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3F33" w:rsidRPr="00CC3F33" w:rsidRDefault="00A2117D" w:rsidP="001C0036">
      <w:pPr>
        <w:jc w:val="center"/>
        <w:rPr>
          <w:rFonts w:ascii="Gotham Light" w:hAnsi="Gotham Light"/>
          <w:b/>
          <w:sz w:val="24"/>
          <w:szCs w:val="16"/>
        </w:rPr>
      </w:pPr>
      <w:r w:rsidRPr="00CC3F33">
        <w:rPr>
          <w:rFonts w:ascii="Gotham Light" w:hAnsi="Gotham Light"/>
          <w:b/>
          <w:sz w:val="24"/>
          <w:szCs w:val="16"/>
        </w:rPr>
        <w:t>ESPECIFICACIONES GENERALES</w:t>
      </w:r>
    </w:p>
    <w:p w:rsidR="005939A8" w:rsidRPr="00CC3F33" w:rsidRDefault="00A2117D" w:rsidP="005939A8">
      <w:pPr>
        <w:numPr>
          <w:ilvl w:val="0"/>
          <w:numId w:val="1"/>
        </w:numPr>
        <w:tabs>
          <w:tab w:val="clear" w:pos="360"/>
          <w:tab w:val="num" w:pos="540"/>
        </w:tabs>
        <w:spacing w:after="0" w:line="240" w:lineRule="auto"/>
        <w:ind w:left="540" w:hanging="540"/>
        <w:jc w:val="both"/>
        <w:rPr>
          <w:rFonts w:ascii="Gotham Light" w:hAnsi="Gotham Light" w:cs="Arial"/>
          <w:b/>
          <w:sz w:val="16"/>
          <w:szCs w:val="16"/>
        </w:rPr>
      </w:pPr>
      <w:r w:rsidRPr="00CC3F33">
        <w:rPr>
          <w:rFonts w:ascii="Gotham Light" w:hAnsi="Gotham Light" w:cs="Arial"/>
          <w:b/>
          <w:bCs/>
          <w:sz w:val="16"/>
          <w:szCs w:val="16"/>
        </w:rPr>
        <w:t>NOTAS GENERALES:</w:t>
      </w:r>
    </w:p>
    <w:p w:rsidR="005939A8" w:rsidRPr="00CC3F33" w:rsidRDefault="005939A8" w:rsidP="00CC3F33">
      <w:pPr>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“GOBIERNO DEL ESTADO DE HIDALGO” NO RECONOCERÁ PAGO ADICIONAL POR CONCEPTOS ORIGINADOS POR CAUSAS CLIMATOLÓGICAS Y NO SE PERMITIRÁ EJECUTAR TRABAJO ALGUNO EN CASO DE QUE POR CAUSAS CLIMATOLÓGICAS SE PONGA EN RIESGO LA SEGURIDAD DEL PERSONAL, LAS INSTALACIONES O LA CALIDAD DEL TRABAJO.</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 xml:space="preserve">EL CONTRATISTA PRESENTARÁ UN PROGRAMA DETALLADO DE EJECUCIÓN DE LOS TRABAJOS EN BASE AL PRESENTADO EN SU PROPUESTA, DETALLADO POR CONCEPTOS, CONSIGNANDO POR PERIODOS LAS CANTIDADES POR EJECUTAR E IMPORTES CORRESPONDIENTES, APEGADOS A LA VIGENCIA DEL CONTRATO. DICHO PROGRAMA PASARÁ A FORMAR PARTE DEL CONTRATO Y DEBERÁ SER ENTREGADO A MÁS TARDAR A LA FIRMA DEL CONTRATO Y DEBERÁ SER CONCILIADO Y APROBADO POR LA </w:t>
      </w:r>
      <w:r w:rsidRPr="00CC3F33">
        <w:rPr>
          <w:rFonts w:ascii="Gotham Light" w:hAnsi="Gotham Light" w:cs="Arial"/>
          <w:sz w:val="16"/>
          <w:szCs w:val="16"/>
        </w:rPr>
        <w:t>RESIDENCIA DE OBRA</w:t>
      </w:r>
      <w:r w:rsidRPr="00CC3F33">
        <w:rPr>
          <w:rFonts w:ascii="Gotham Light" w:hAnsi="Gotham Light" w:cs="Arial"/>
          <w:bCs/>
          <w:sz w:val="16"/>
          <w:szCs w:val="16"/>
        </w:rPr>
        <w:t xml:space="preserve"> POR PARTE DE </w:t>
      </w:r>
      <w:r w:rsidRPr="00CC3F33">
        <w:rPr>
          <w:rFonts w:ascii="Gotham Light" w:hAnsi="Gotham Light" w:cs="Arial"/>
          <w:sz w:val="16"/>
          <w:szCs w:val="16"/>
        </w:rPr>
        <w:t>“GOBIERNO DEL ESTADO DE HIDALGO”</w:t>
      </w:r>
    </w:p>
    <w:p w:rsidR="005939A8" w:rsidRPr="00CC3F33" w:rsidRDefault="005939A8" w:rsidP="005939A8">
      <w:pPr>
        <w:spacing w:line="240" w:lineRule="auto"/>
        <w:jc w:val="both"/>
        <w:rPr>
          <w:rFonts w:ascii="Gotham Light" w:hAnsi="Gotham Light" w:cs="Arial"/>
          <w:sz w:val="16"/>
          <w:szCs w:val="16"/>
        </w:rPr>
      </w:pPr>
    </w:p>
    <w:p w:rsidR="005939A8" w:rsidRPr="00CC3F33"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SI EL CONTRATISTA GENERA MATERIAL SOBRANTE, DESECHOS O RESIDUOS QUE PUEDEN SER CONSIDERADOS COMO RESIDUOS PELIGROSOS AL </w:t>
      </w:r>
      <w:r>
        <w:rPr>
          <w:rFonts w:ascii="Gotham Light" w:hAnsi="Gotham Light" w:cs="Arial"/>
          <w:sz w:val="16"/>
          <w:szCs w:val="16"/>
        </w:rPr>
        <w:t xml:space="preserve">MEDIO </w:t>
      </w:r>
      <w:r w:rsidRPr="00CC3F33">
        <w:rPr>
          <w:rFonts w:ascii="Gotham Light" w:hAnsi="Gotham Light" w:cs="Arial"/>
          <w:sz w:val="16"/>
          <w:szCs w:val="16"/>
        </w:rPr>
        <w:t>AMBIENTE SIEMPRE QUE ESTOS NO PUEDAN SER REUTILIZADOS POR EL PROPIO CONTRATISTA, ESTE DEBERÁ RETIRARLOS DE LAS INSTALACIONES, SIN RESPONSABILIDAD NI CARGO ALGUNO PARA GOBIERNO DEL ESTADO DE HIDALGO, PUDIENDO SER ALGUNO O VARIOS DE LOS MATERIALES ENLISTADOS EN LA RELACIÓN SIGUIENTE, LA CUAL ES ENUNCIATIVA MAS NO LIMITATIVA:</w:t>
      </w:r>
    </w:p>
    <w:p w:rsidR="005939A8" w:rsidRPr="00CC3F33" w:rsidRDefault="005939A8" w:rsidP="005939A8">
      <w:pPr>
        <w:spacing w:after="0" w:line="240" w:lineRule="auto"/>
        <w:ind w:left="567"/>
        <w:jc w:val="both"/>
        <w:rPr>
          <w:rFonts w:ascii="Gotham Light" w:hAnsi="Gotham Light" w:cs="Arial"/>
          <w:sz w:val="16"/>
          <w:szCs w:val="16"/>
        </w:rPr>
      </w:pP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MATERIALES SOBRANTES (POLIURETANO, RESINAS, FIBRAS, AISLANTES, RECUBRIMIENTOS,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ESTOPAS IMPREGNADAS, BROCHAS, RESIDUOS DE PINTURA, ETC.</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ACEITE DE LUBRICACIÓN GASTADO.</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ENVASES VACÍOS DE PLÁSTICO O METÁLICOS QUE CONTUVIERON MATERIALES O RESIDUOS PELIGROSOS.</w:t>
      </w:r>
    </w:p>
    <w:p w:rsidR="005939A8" w:rsidRPr="00CC3F33" w:rsidRDefault="00A2117D" w:rsidP="005939A8">
      <w:pPr>
        <w:numPr>
          <w:ilvl w:val="0"/>
          <w:numId w:val="6"/>
        </w:numPr>
        <w:tabs>
          <w:tab w:val="clear" w:pos="454"/>
          <w:tab w:val="num" w:pos="993"/>
        </w:tabs>
        <w:spacing w:after="0" w:line="240" w:lineRule="auto"/>
        <w:ind w:left="851" w:hanging="283"/>
        <w:jc w:val="both"/>
        <w:rPr>
          <w:rFonts w:ascii="Gotham Light" w:hAnsi="Gotham Light" w:cs="Arial"/>
          <w:sz w:val="16"/>
          <w:szCs w:val="16"/>
        </w:rPr>
      </w:pPr>
      <w:r w:rsidRPr="00CC3F33">
        <w:rPr>
          <w:rFonts w:ascii="Gotham Light" w:hAnsi="Gotham Light" w:cs="Arial"/>
          <w:sz w:val="16"/>
          <w:szCs w:val="16"/>
        </w:rPr>
        <w:t>ACUMULADORES O BATERÍAS GASTADAS.</w:t>
      </w:r>
    </w:p>
    <w:p w:rsidR="005939A8" w:rsidRPr="00CC3F33" w:rsidRDefault="005939A8" w:rsidP="005939A8">
      <w:pPr>
        <w:spacing w:after="0" w:line="240" w:lineRule="auto"/>
        <w:ind w:left="851"/>
        <w:jc w:val="both"/>
        <w:rPr>
          <w:rFonts w:ascii="Gotham Light" w:hAnsi="Gotham Light" w:cs="Arial"/>
          <w:sz w:val="16"/>
          <w:szCs w:val="16"/>
        </w:rPr>
      </w:pPr>
    </w:p>
    <w:p w:rsidR="005939A8" w:rsidRPr="00CC3F33" w:rsidRDefault="00A2117D" w:rsidP="00CC3F33">
      <w:pPr>
        <w:spacing w:line="240" w:lineRule="auto"/>
        <w:ind w:left="567"/>
        <w:jc w:val="both"/>
        <w:rPr>
          <w:rFonts w:ascii="Gotham Light" w:hAnsi="Gotham Light" w:cs="Arial"/>
          <w:sz w:val="16"/>
          <w:szCs w:val="16"/>
        </w:rPr>
      </w:pPr>
      <w:r w:rsidRPr="00CC3F33">
        <w:rPr>
          <w:rFonts w:ascii="Gotham Light" w:hAnsi="Gotham Light" w:cs="Arial"/>
          <w:sz w:val="16"/>
          <w:szCs w:val="16"/>
        </w:rPr>
        <w:t xml:space="preserve">PARA SU DISPOSICIÓN FINAL, EL CONTRATISTA INVARIABLEMENTE DEBERÁ CUMPLIR CON LO QUE ORDENA EL REGLAMENTO EN MATERIA DE RESIDUOS PELIGROSOS DE LA LEY GENERAL DEL EQUILIBRIO ECOLÓGICO Y LA PROTECCIÓN AL AMBIENTE, PARA LO CUAL DEBERÁ REALIZAR EL TRÁMITE, YA SEA QUE ÉL LO HAGA DIRECTAMENTE ANTE LA SEMARNAT O QUE CONTRATE A UNA EMPRESA AUTORIZADA EN EL RAMO, PARA EL MANEJO ALMACENAJE, TRANSPORTE Y DISPOSICIÓN FINAL DE LOS RESIDUOS PELIGROSOS EN UN LUGAR AUTORIZADO PARA TAL FIN, DEBIENDO PRESENTAR A LA RESIDENCIA DE OBRA, COPIA SIMPLE DE LA AUTORIZACIÓN DE LA SEMARNAT PARA COTEJARLA CON UNA COPIA DEL MANIFIESTO DE DISPOSICIÓN DE LOS RESIDUOS PELIGROSOS EN EL DESTINO FINAL. </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EN CASO DE QUE EL CONTRATISTA NO ENTREGUE LOS DOCUMENTOS ANTERIORES, GOBIERNO DEL ESTADO DE HIDALGO SE RESERVA EL DERECHO DE REPORTARLO A LA AUTORIDAD COMPETENTE PARA DESLINDAR RESPONSABILIDADES.</w:t>
      </w:r>
    </w:p>
    <w:p w:rsidR="005939A8" w:rsidRPr="00CC3F33" w:rsidRDefault="00A2117D" w:rsidP="005939A8">
      <w:pPr>
        <w:spacing w:line="240" w:lineRule="auto"/>
        <w:ind w:left="567"/>
        <w:jc w:val="both"/>
        <w:rPr>
          <w:rFonts w:ascii="Gotham Light" w:hAnsi="Gotham Light" w:cs="Arial"/>
          <w:sz w:val="16"/>
          <w:szCs w:val="16"/>
        </w:rPr>
      </w:pPr>
      <w:r w:rsidRPr="00CC3F33">
        <w:rPr>
          <w:rFonts w:ascii="Gotham Light" w:hAnsi="Gotham Light" w:cs="Arial"/>
          <w:sz w:val="16"/>
          <w:szCs w:val="16"/>
        </w:rPr>
        <w:t>LA GESTIÓN INTEGRAL DE RESIDUOS PELIGROSOS DEBE EFECTUARSE EN BASE A LO ESTABLECIDO EN LA LEY GENERAL DEL EQUILIBRIO ECOLÓGICO Y LA PROTECCIÓN AL AMBIENTE, LEY GENERAL PARA LA PREVENCIÓN Y GESTIÓN INTEGRAL DE LOS RESIDUOS, REGLAMENTO DE LA LEY GENERAL PARA LA PREVENCIÓN Y GESTIÓN INTEGRAL DE LOS RESIDUOS Y A LAS NORMAS TÉCNICAS ECOLÓGICAS VIGENTES.</w:t>
      </w:r>
    </w:p>
    <w:p w:rsidR="005939A8" w:rsidRDefault="00A2117D" w:rsidP="00CC3F33">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QUE POR MOTIVO DE SU TRABAJO GENERE RESIDUOS NO PELIGROSOS COMO “BASURA MUNICIPAL” ENTRE LOS QUE SE INCLUYEN LOS DESPERDICIOS DE COMIDA, MADERA, PLÁSTICOS, EMBALAJES, ETC. SIEMPRE Y CUANDO NO ESTÉN O HAYAN ESTADO EN CONTACTO CON RESIDUOS PELIGROSOS, DEBERÁN RETIRARLOS DE LAS INSTALACIONES DE LA OBRA Y DEPOSITARLOS EN EL BASURERO MUNICIPAL BAJO PREVIO PERMISO O CONVENIO CON LA AUTORIDAD DEL MUNICIPIO CORRESPONDIENTE, DEBIENDO ENTREGAR A LA RESIDENCIA DE OBRA COPIA DEL DOCUMENTO ANTERIOR Y COPIA DEL COMPROBANTE DE CADA ENTREGA DE LOS RESIDUOS NO PELIGROSOS EN EL BASURERO MUNICIPAL.</w:t>
      </w:r>
    </w:p>
    <w:p w:rsidR="00CC3F33" w:rsidRDefault="00CC3F33" w:rsidP="00CC3F33">
      <w:pPr>
        <w:spacing w:after="0" w:line="240" w:lineRule="auto"/>
        <w:ind w:left="567"/>
        <w:jc w:val="both"/>
        <w:rPr>
          <w:rFonts w:ascii="Gotham Light" w:hAnsi="Gotham Light" w:cs="Arial"/>
          <w:sz w:val="16"/>
          <w:szCs w:val="16"/>
        </w:rPr>
      </w:pPr>
    </w:p>
    <w:p w:rsidR="002677D1" w:rsidRDefault="002677D1" w:rsidP="00CC3F33">
      <w:pPr>
        <w:spacing w:after="0" w:line="240" w:lineRule="auto"/>
        <w:ind w:left="567"/>
        <w:jc w:val="both"/>
        <w:rPr>
          <w:rFonts w:ascii="Gotham Light" w:hAnsi="Gotham Light" w:cs="Arial"/>
          <w:sz w:val="16"/>
          <w:szCs w:val="16"/>
        </w:rPr>
      </w:pPr>
    </w:p>
    <w:p w:rsidR="002677D1" w:rsidRPr="00CC3F33" w:rsidRDefault="002677D1" w:rsidP="00CC3F33">
      <w:pPr>
        <w:spacing w:after="0" w:line="240" w:lineRule="auto"/>
        <w:ind w:left="567"/>
        <w:jc w:val="both"/>
        <w:rPr>
          <w:rFonts w:ascii="Gotham Light" w:hAnsi="Gotham Light" w:cs="Arial"/>
          <w:sz w:val="16"/>
          <w:szCs w:val="16"/>
        </w:rPr>
      </w:pPr>
    </w:p>
    <w:p w:rsidR="005939A8" w:rsidRPr="00CC3F33" w:rsidRDefault="00A2117D" w:rsidP="005939A8">
      <w:pPr>
        <w:tabs>
          <w:tab w:val="num" w:pos="567"/>
        </w:tabs>
        <w:spacing w:line="240" w:lineRule="auto"/>
        <w:ind w:left="567"/>
        <w:jc w:val="both"/>
        <w:rPr>
          <w:rFonts w:ascii="Gotham Light" w:hAnsi="Gotham Light" w:cs="Arial"/>
          <w:sz w:val="16"/>
          <w:szCs w:val="16"/>
        </w:rPr>
      </w:pPr>
      <w:r w:rsidRPr="00CC3F33">
        <w:rPr>
          <w:rFonts w:ascii="Gotham Light" w:hAnsi="Gotham Light" w:cs="Arial"/>
          <w:sz w:val="16"/>
          <w:szCs w:val="16"/>
        </w:rPr>
        <w:lastRenderedPageBreak/>
        <w:t xml:space="preserve">EL CONTRATISTA QUE POR MOTIVO DE SUS ACTIVIDADES, GENERE MOVIMIENTOS DE TIERRA, ESTA DEBERÁ SER DEPOSITADA EN </w:t>
      </w:r>
      <w:r>
        <w:rPr>
          <w:rFonts w:ascii="Gotham Light" w:hAnsi="Gotham Light" w:cs="Arial"/>
          <w:sz w:val="16"/>
          <w:szCs w:val="16"/>
        </w:rPr>
        <w:t>UN</w:t>
      </w:r>
      <w:r w:rsidRPr="00CC3F33">
        <w:rPr>
          <w:rFonts w:ascii="Gotham Light" w:hAnsi="Gotham Light" w:cs="Arial"/>
          <w:sz w:val="16"/>
          <w:szCs w:val="16"/>
        </w:rPr>
        <w:t xml:space="preserve"> LUGAR DENTRO DE LAS INSTALACIONES, EL CUAL LE SERÁ INFORMADO POR LA RESIDENCIA DE OBRA, EN DONDE ÚNICAMENTE SE PODRÁ INGRESAR CON SU AUTORIZACIÓN, Y DEBERÁ EVITAR EN TODO MOMENTO REVOLVER CON TIERRA, BASURA, ESCOMBRO U OTRO MATERIAL EXTRAÑO AL CONTENIDO DEL SUELO.</w:t>
      </w: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EN LA DESCRIPCIÓN DE LOS CONCEPTOS DE OBRA Y/O EN LOS ALCANCES ANOTADOS EN LAS ESPECIFICACIONES PARTICULARES SE MENCIONAN ÚNICAMENTE LAS OPERACIONES BÁSICAS, PERO SE CONSIDERAN INCLUIDAS TODAS LAS NECESARIAS PARA GARANTIZAR LA CORRECTA REALIZACIÓN DEL TRABAJO.</w:t>
      </w:r>
    </w:p>
    <w:p w:rsidR="005939A8" w:rsidRPr="00CC3F33" w:rsidRDefault="005939A8" w:rsidP="005939A8">
      <w:pPr>
        <w:tabs>
          <w:tab w:val="num" w:pos="567"/>
        </w:tabs>
        <w:spacing w:after="0" w:line="240" w:lineRule="auto"/>
        <w:ind w:left="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LOS DAÑOS OCASIONADOS DURANTE LA REALIZACIÓN DE LA OBRA A</w:t>
      </w:r>
      <w:r>
        <w:rPr>
          <w:rFonts w:ascii="Gotham Light" w:hAnsi="Gotham Light" w:cs="Arial"/>
          <w:sz w:val="16"/>
          <w:szCs w:val="16"/>
        </w:rPr>
        <w:t xml:space="preserve"> CUALQUIER INSTALACIÓN EXISTENTE</w:t>
      </w:r>
      <w:r w:rsidRPr="00CC3F33">
        <w:rPr>
          <w:rFonts w:ascii="Gotham Light" w:hAnsi="Gotham Light" w:cs="Arial"/>
          <w:sz w:val="16"/>
          <w:szCs w:val="16"/>
        </w:rPr>
        <w:t xml:space="preserve"> DEBIENDO POR TANTO</w:t>
      </w:r>
      <w:r>
        <w:rPr>
          <w:rFonts w:ascii="Gotham Light" w:hAnsi="Gotham Light" w:cs="Arial"/>
          <w:sz w:val="16"/>
          <w:szCs w:val="16"/>
        </w:rPr>
        <w:t>,</w:t>
      </w:r>
      <w:r w:rsidRPr="00CC3F33">
        <w:rPr>
          <w:rFonts w:ascii="Gotham Light" w:hAnsi="Gotham Light" w:cs="Arial"/>
          <w:sz w:val="16"/>
          <w:szCs w:val="16"/>
        </w:rPr>
        <w:t xml:space="preserve"> PREVER Y EJECUTAR LOS TRABAJOS CON EL MÁXIMO CUIDADO.</w:t>
      </w:r>
    </w:p>
    <w:p w:rsidR="005939A8" w:rsidRPr="00CC3F33" w:rsidRDefault="005939A8" w:rsidP="00CC3F33">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DISPONER CON LA DEBIDA OPORTUNIDAD DE TODOS LOS MATERIALES, HERRAMIENTAS, EQUIPO DE CONSTRUCCIÓN, PERSONAL Y EQUIPOS DE INSTALACIÓN PERMANENTE, QUE SE REQUIERA PARA LA CORRECTA EJECUCIÓN DE LOS TRABAJOS EN EL PLAZO CONTRACTUAL ESTABLECIDO</w:t>
      </w:r>
      <w:r w:rsidRPr="00CC3F33">
        <w:rPr>
          <w:rFonts w:ascii="Gotham Light" w:hAnsi="Gotham Light" w:cs="Arial"/>
          <w:bCs/>
          <w:sz w:val="16"/>
          <w:szCs w:val="16"/>
        </w:rPr>
        <w:t>.</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DE CONSIDERAR E INCLUIR DENTRO DE SU PROPUESTA TODAS LAS OBRAS PROVISIONALES, ELEMENTOS DE SEGURIDAD Y PROTECCIÓN PROVISIONALES DE ACTIVIDADES Y TRABAJOS NECESARIOS PARA QUE LA OBRA QUEDE TOTALMENTE CONCLUIDA DE ACUERDO AL PROYECTO Y ESPECIFICACIONES.</w:t>
      </w:r>
    </w:p>
    <w:p w:rsidR="005939A8" w:rsidRPr="00CC3F33" w:rsidRDefault="005939A8" w:rsidP="005939A8">
      <w:pPr>
        <w:tabs>
          <w:tab w:val="num" w:pos="567"/>
        </w:tabs>
        <w:spacing w:line="240" w:lineRule="auto"/>
        <w:ind w:left="567" w:hanging="567"/>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SERÁ RESPONSABLE DE LA CALIDAD DE LA OBRA Y DEL CUMPLIMIENTO DEL PROGRAMA, ASÍ MISMO DEBERÁ DISPONER DE LOS ELEMENTOS, MEDIOS Y FACILIDADES PARA EL CONTROL DE CALIDAD DE LA MISMA, EN CASO DE QUE LAS PRUEBAS NO CUMPLAN CON LAS ESPECIFICACIONES, EL CONTRATISTA ESTARÁ OBLIGADO A REALIZAR POR SU CUENTA LAS PRUEBAS Y CORRECCIONES NECESARIAS EN LA OBRA. </w:t>
      </w:r>
    </w:p>
    <w:p w:rsidR="005939A8" w:rsidRPr="00CC3F33" w:rsidRDefault="005939A8" w:rsidP="005939A8">
      <w:pPr>
        <w:tabs>
          <w:tab w:val="num" w:pos="567"/>
        </w:tabs>
        <w:spacing w:after="0" w:line="240" w:lineRule="auto"/>
        <w:jc w:val="both"/>
        <w:rPr>
          <w:rFonts w:ascii="Gotham Light" w:hAnsi="Gotham Light" w:cs="Arial"/>
          <w:sz w:val="16"/>
          <w:szCs w:val="16"/>
        </w:rPr>
      </w:pPr>
    </w:p>
    <w:p w:rsidR="005939A8" w:rsidRPr="00CC3F33" w:rsidRDefault="00A2117D" w:rsidP="005939A8">
      <w:pPr>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HACER LIMPIEZA DIARIAMENTE EN EL ÁREA DE TRABAJO Y PARA EL CASO DE LA RECEPCIÓN DE OBRA, DEBERÁ OBTENER A TRAVÉS DE LA RESIDENCIA DE OBRA EL VO. BO, QUE GARANTICE QUE LA LIMPIEZA FUE REALIZADA TANTO EN EL ÁREA ASIGNADA PARA TALLER Y BODEGA.</w:t>
      </w: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A2117D" w:rsidP="005939A8">
      <w:pPr>
        <w:widowControl w:val="0"/>
        <w:numPr>
          <w:ilvl w:val="0"/>
          <w:numId w:val="2"/>
        </w:numPr>
        <w:tabs>
          <w:tab w:val="clear" w:pos="360"/>
          <w:tab w:val="num" w:pos="567"/>
        </w:tabs>
        <w:spacing w:after="0" w:line="240" w:lineRule="auto"/>
        <w:ind w:left="567" w:hanging="567"/>
        <w:jc w:val="both"/>
        <w:rPr>
          <w:rFonts w:ascii="Gotham Light" w:hAnsi="Gotham Light" w:cs="Arial"/>
          <w:sz w:val="16"/>
          <w:szCs w:val="16"/>
        </w:rPr>
      </w:pPr>
      <w:r w:rsidRPr="00427F71">
        <w:rPr>
          <w:rFonts w:ascii="Gotham Light" w:hAnsi="Gotham Light" w:cs="Arial"/>
          <w:sz w:val="16"/>
          <w:szCs w:val="16"/>
        </w:rPr>
        <w:t xml:space="preserve">TODO EL MATERIAL QUE SUMINISTRE EL CONTRATISTA DEBERÁ SER INSTALADO (COLOCADO), PARA QUE PROCEDA SU PAGO. MATERIAL QUE NO SE COLOQUE NO SERÁ </w:t>
      </w:r>
      <w:r>
        <w:rPr>
          <w:rFonts w:ascii="Gotham Light" w:hAnsi="Gotham Light" w:cs="Arial"/>
          <w:sz w:val="16"/>
          <w:szCs w:val="16"/>
        </w:rPr>
        <w:t>PAGADO.</w:t>
      </w:r>
    </w:p>
    <w:p w:rsidR="00427F71" w:rsidRPr="00427F71" w:rsidRDefault="00427F71" w:rsidP="00427F71">
      <w:pPr>
        <w:widowControl w:val="0"/>
        <w:tabs>
          <w:tab w:val="num" w:pos="567"/>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 xml:space="preserve">EL CONTRATISTA DEBERÁ TENER SU EQUIPO Y HERRAMIENTA EN BUENAS CONDICIONES PARA OPERAR, </w:t>
      </w:r>
      <w:r>
        <w:rPr>
          <w:rFonts w:ascii="Gotham Light" w:hAnsi="Gotham Light" w:cs="Arial"/>
          <w:sz w:val="16"/>
          <w:szCs w:val="16"/>
        </w:rPr>
        <w:t>MISMO QUE</w:t>
      </w:r>
      <w:r w:rsidRPr="00CC3F33">
        <w:rPr>
          <w:rFonts w:ascii="Gotham Light" w:hAnsi="Gotham Light" w:cs="Arial"/>
          <w:sz w:val="16"/>
          <w:szCs w:val="16"/>
        </w:rPr>
        <w:t xml:space="preserve"> PODRÁ SER INSPECCIONADO PREVIO AL INICIO DE LOS TRABAJOS.</w:t>
      </w:r>
    </w:p>
    <w:p w:rsidR="005939A8" w:rsidRPr="00CC3F33" w:rsidRDefault="005939A8" w:rsidP="00CC3F33">
      <w:pPr>
        <w:widowControl w:val="0"/>
        <w:tabs>
          <w:tab w:val="num" w:pos="567"/>
          <w:tab w:val="left" w:pos="1418"/>
          <w:tab w:val="left" w:pos="1701"/>
        </w:tabs>
        <w:spacing w:after="0" w:line="240" w:lineRule="auto"/>
        <w:jc w:val="both"/>
        <w:rPr>
          <w:rFonts w:ascii="Gotham Light" w:hAnsi="Gotham Light" w:cs="Arial"/>
          <w:sz w:val="16"/>
          <w:szCs w:val="16"/>
          <w:lang w:val="es-ES"/>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CONTAR EN LA OBRA CON EL PERSONAL CAPACITADO Y COMPETENTE PARA OPERAR EQUIPOS DE COMBUSTIÓN INTERNA, HIDRÁULICOS Y/O ELÉCTRICOS QUE GARANTICEN LA SEGURIDAD DE LOS TRABAJADORES Y LA OBRA.</w:t>
      </w:r>
    </w:p>
    <w:p w:rsidR="005939A8" w:rsidRDefault="005939A8"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5939A8">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5939A8" w:rsidRDefault="00A2117D" w:rsidP="00CC3F33">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TODOS LOS EQUIPOS DE COMBUSTIÓN INTERNA AL SERVICIO DEL CONTRATISTA (COMPRESORES, VEHÍCULOS AUTOMOTRICES, GRÚAS, ETC.) DEBERÁN OPERAR EN ESTADO ÓPTIMO.</w:t>
      </w:r>
    </w:p>
    <w:p w:rsidR="00CC3F33" w:rsidRPr="00CC3F33" w:rsidRDefault="00CC3F33" w:rsidP="00CC3F33">
      <w:pPr>
        <w:widowControl w:val="0"/>
        <w:tabs>
          <w:tab w:val="num" w:pos="567"/>
          <w:tab w:val="left" w:pos="1418"/>
          <w:tab w:val="left" w:pos="1701"/>
        </w:tabs>
        <w:spacing w:after="0" w:line="240" w:lineRule="auto"/>
        <w:ind w:left="567"/>
        <w:jc w:val="both"/>
        <w:rPr>
          <w:rFonts w:ascii="Gotham Light" w:hAnsi="Gotham Light" w:cs="Arial"/>
          <w:sz w:val="16"/>
          <w:szCs w:val="16"/>
        </w:rPr>
      </w:pPr>
    </w:p>
    <w:p w:rsidR="00CC3F33" w:rsidRPr="00CC3F33" w:rsidRDefault="00CC3F33" w:rsidP="00CC3F33">
      <w:pPr>
        <w:widowControl w:val="0"/>
        <w:tabs>
          <w:tab w:val="num" w:pos="567"/>
          <w:tab w:val="left" w:pos="1418"/>
          <w:tab w:val="left" w:pos="1701"/>
        </w:tabs>
        <w:spacing w:after="0"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bCs/>
          <w:sz w:val="16"/>
          <w:szCs w:val="16"/>
        </w:rPr>
        <w:t>LA MANO DE OBRA EN CUALQUIER FASE DE LA CONSTRUCCIÓN SERÁ DE PRIMERA CALIDAD Y EJECUTADA POR PERSONAL ESPECIALIZADO.</w:t>
      </w:r>
    </w:p>
    <w:p w:rsidR="005939A8" w:rsidRPr="00CC3F33" w:rsidRDefault="005939A8" w:rsidP="005939A8">
      <w:pPr>
        <w:widowControl w:val="0"/>
        <w:tabs>
          <w:tab w:val="num" w:pos="567"/>
          <w:tab w:val="left" w:pos="1418"/>
          <w:tab w:val="left" w:pos="1701"/>
        </w:tabs>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PARA EL FINIQUITO DE LA OBRA EL CONTRATISTA DEBERÁ EFECTUAR LA LIMPIEZA GENERAL DEL ÁREA DONDE REALIZO LOS TRABAJOS, EN CASO  CONTRARIO, NO SE DARÁN POR CONCLUIDOS LOS TRABAJOS.</w:t>
      </w:r>
    </w:p>
    <w:p w:rsidR="005939A8" w:rsidRDefault="005939A8" w:rsidP="005E4383">
      <w:pPr>
        <w:spacing w:line="240" w:lineRule="auto"/>
        <w:jc w:val="both"/>
        <w:rPr>
          <w:rFonts w:ascii="Gotham Light" w:hAnsi="Gotham Light" w:cs="Arial"/>
          <w:sz w:val="16"/>
          <w:szCs w:val="16"/>
        </w:rPr>
      </w:pPr>
    </w:p>
    <w:p w:rsidR="002677D1" w:rsidRPr="00CC3F33" w:rsidRDefault="002677D1" w:rsidP="005E4383">
      <w:pPr>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lastRenderedPageBreak/>
        <w:t>EL CONTRATISTA DEBERÁ CONTAR CON SUERO ANTIVIPERINO Y PERSONAL CAPACITADO PARA SU APLICACIÓN ASÍ COMO PARA ATENDER LA EMERGENCIA EN CASO DE MORDEDURAS DE VÍBORA.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ES RESPONSABILIDAD DEL CONTRATISTA LA CALIDAD DE LA RESISTENCIA DEL CONCRETO DE ACUERDO A PROYECTO, ASÍ COMO LA PRESENTACIÓN DE LOS RESULTADOS POR ESCRITO AVALADOS POR UN LABORATORIO ACREDITADO, LOS CUALES DEBERÁN SER ENTREGADOS A LA RESIDENCIA DE OBRA DE GOBIERNO DEL ESTADO DE HIDALGO, ASÍ COMO LOS RESULTADOS DE RELLENO Y COMPACTACIÓN.</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widowControl w:val="0"/>
        <w:numPr>
          <w:ilvl w:val="0"/>
          <w:numId w:val="2"/>
        </w:numPr>
        <w:tabs>
          <w:tab w:val="clear" w:pos="360"/>
          <w:tab w:val="num" w:pos="567"/>
          <w:tab w:val="left" w:pos="1418"/>
          <w:tab w:val="left" w:pos="1701"/>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DEBERÁ PRESENTAR CERTIFICADOS DE CALIBRACIÓN VIGENTES EN TODOS LOS EQUIPOS DE PRUEBAS.</w:t>
      </w: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5939A8" w:rsidP="005939A8">
      <w:pPr>
        <w:pStyle w:val="Prrafodelista"/>
        <w:spacing w:line="240" w:lineRule="auto"/>
        <w:ind w:left="0"/>
        <w:jc w:val="both"/>
        <w:rPr>
          <w:rFonts w:ascii="Gotham Light" w:hAnsi="Gotham Light" w:cs="Arial"/>
          <w:sz w:val="16"/>
          <w:szCs w:val="16"/>
        </w:rPr>
      </w:pPr>
    </w:p>
    <w:p w:rsidR="005939A8" w:rsidRPr="00CC3F33" w:rsidRDefault="00A2117D" w:rsidP="005939A8">
      <w:pPr>
        <w:numPr>
          <w:ilvl w:val="0"/>
          <w:numId w:val="3"/>
        </w:numPr>
        <w:tabs>
          <w:tab w:val="clear" w:pos="360"/>
          <w:tab w:val="num" w:pos="540"/>
        </w:tabs>
        <w:spacing w:after="0" w:line="240" w:lineRule="auto"/>
        <w:ind w:left="540" w:hanging="540"/>
        <w:jc w:val="both"/>
        <w:rPr>
          <w:rFonts w:ascii="Gotham Light" w:hAnsi="Gotham Light" w:cs="Arial"/>
          <w:b/>
          <w:bCs/>
          <w:sz w:val="16"/>
          <w:szCs w:val="16"/>
        </w:rPr>
      </w:pPr>
      <w:r w:rsidRPr="00CC3F33">
        <w:rPr>
          <w:rFonts w:ascii="Gotham Light" w:hAnsi="Gotham Light" w:cs="Arial"/>
          <w:b/>
          <w:bCs/>
          <w:sz w:val="16"/>
          <w:szCs w:val="16"/>
        </w:rPr>
        <w:t>ESPECIFICACIONES GENERALES:</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lang w:val="es-ES_tradnl"/>
        </w:rPr>
        <w:t>EN LOS CASOS DE QUE LA DESCRIPCIÓN DEL CONCEPTO DEL PRECIO UNITARIO, ESPECIFIQUE UNA MARCA COMO REFERENCIA, DEBERÁ INCLUIRSE LA POSIBILIDAD DE PRESENTAR PRODUCTOS SIMILARES, ENTENDIENDO POR ÉSTOS, AQUELLOS MATERIALES QUE CUMPLAN COMO MÍNIMO CON LAS MISMAS ESPECIFICACIONES TÉCNICAS, DE CALIDAD, DURACIÓN Y GARANTÍA DE SERVICIO QUE LA MARCA SEÑALADA COMO REFERENCIA</w:t>
      </w:r>
    </w:p>
    <w:p w:rsidR="005939A8" w:rsidRPr="00CC3F33" w:rsidRDefault="005939A8" w:rsidP="005939A8">
      <w:pPr>
        <w:pStyle w:val="Prrafodelista"/>
        <w:spacing w:line="240" w:lineRule="auto"/>
        <w:jc w:val="both"/>
        <w:rPr>
          <w:rFonts w:ascii="Gotham Light" w:hAnsi="Gotham Light" w:cs="Arial"/>
          <w:sz w:val="16"/>
          <w:szCs w:val="16"/>
        </w:rPr>
      </w:pPr>
    </w:p>
    <w:p w:rsidR="005939A8" w:rsidRPr="00CC3F33" w:rsidRDefault="00A2117D" w:rsidP="005939A8">
      <w:pPr>
        <w:numPr>
          <w:ilvl w:val="0"/>
          <w:numId w:val="4"/>
        </w:numPr>
        <w:tabs>
          <w:tab w:val="clear" w:pos="360"/>
          <w:tab w:val="num" w:pos="92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ANTES QUE P</w:t>
      </w:r>
      <w:r>
        <w:rPr>
          <w:rFonts w:ascii="Gotham Light" w:hAnsi="Gotham Light" w:cs="Arial"/>
          <w:sz w:val="16"/>
          <w:szCs w:val="16"/>
        </w:rPr>
        <w:t xml:space="preserve">ROCEDA A EFECTUAR EL PEDIDO Y </w:t>
      </w:r>
      <w:r w:rsidRPr="00CC3F33">
        <w:rPr>
          <w:rFonts w:ascii="Gotham Light" w:hAnsi="Gotham Light" w:cs="Arial"/>
          <w:sz w:val="16"/>
          <w:szCs w:val="16"/>
        </w:rPr>
        <w:t xml:space="preserve"> ADQUISICIÓN PARA EL SUMINISTRO DE LOS MATERIALES EN GENERAL Y/O EQUIPO DE INSTALACIÓN PERMANENTE DE LAS CANTIDADES SOLICITADAS EN EL </w:t>
      </w:r>
      <w:r w:rsidRPr="00CC3F33">
        <w:rPr>
          <w:rFonts w:ascii="Gotham Light" w:hAnsi="Gotham Light"/>
          <w:bCs/>
          <w:color w:val="000000"/>
          <w:sz w:val="16"/>
          <w:szCs w:val="16"/>
        </w:rPr>
        <w:t>CATÁLOGO DE CONCEPTOS, UNIDADES DE MEDICIÓN Y CANTIDADES DE TRABAJO, ESTE DEBE CONFRONTAR LAS CANTIDADES DE VOLÚMENES DE OBRA CON LOS PLANOS Y EFECTUAR UN LEVANTAMIENTO</w:t>
      </w:r>
      <w:r w:rsidRPr="00CC3F33">
        <w:rPr>
          <w:rFonts w:ascii="Gotham Light" w:hAnsi="Gotham Light" w:cs="Arial"/>
          <w:sz w:val="16"/>
          <w:szCs w:val="16"/>
        </w:rPr>
        <w:t xml:space="preserve"> EN CAMPO PARA VERIFICAR LA CANTIDAD EXACTA DE MATERIALES Y EQUIPOS DE INSTALACIÓN PERMANENTE QUE SE UTILIZARAN EN LA EJECUCIÓN DE LOS TRABAJOS ASÍ COMO LAS CARACTERÍSTICAS DE LOS MISMOS YA QUE POR NINGÚN MOTIVO GOBIERNO DEL ESTADO DE HIDALGO PAGARÁ LOS MATERIALES Y EQUIPOS EXCEDENTES QUE NO HAYAN SIDO INSTALADOS O QUE NO COINCIDAN CON LAS ESPECIFICACIONES SOLICITADAS EN LOS ALCANCES DEL CONTRATO. ESTA ACTIVIDAD DE CONFRONTA LA DEBE CONSIDERAR DENTRO DE SU PROPUESTA.</w:t>
      </w:r>
    </w:p>
    <w:p w:rsidR="005939A8" w:rsidRPr="00CC3F33" w:rsidRDefault="005939A8" w:rsidP="005939A8">
      <w:pPr>
        <w:tabs>
          <w:tab w:val="num" w:pos="567"/>
        </w:tabs>
        <w:spacing w:line="240" w:lineRule="auto"/>
        <w:jc w:val="both"/>
        <w:rPr>
          <w:rFonts w:ascii="Gotham Light" w:hAnsi="Gotham Light" w:cs="Arial"/>
          <w:sz w:val="16"/>
          <w:szCs w:val="16"/>
        </w:rPr>
      </w:pPr>
    </w:p>
    <w:p w:rsidR="005939A8" w:rsidRPr="001C0036" w:rsidRDefault="00A2117D" w:rsidP="001C0036">
      <w:pPr>
        <w:numPr>
          <w:ilvl w:val="0"/>
          <w:numId w:val="5"/>
        </w:numPr>
        <w:tabs>
          <w:tab w:val="clear" w:pos="360"/>
          <w:tab w:val="num" w:pos="567"/>
        </w:tabs>
        <w:spacing w:after="0" w:line="240" w:lineRule="auto"/>
        <w:ind w:left="567" w:hanging="567"/>
        <w:jc w:val="both"/>
        <w:rPr>
          <w:rFonts w:ascii="Gotham Light" w:hAnsi="Gotham Light" w:cs="Arial"/>
          <w:sz w:val="16"/>
          <w:szCs w:val="16"/>
        </w:rPr>
      </w:pPr>
      <w:r w:rsidRPr="00CC3F33">
        <w:rPr>
          <w:rFonts w:ascii="Gotham Light" w:hAnsi="Gotham Light" w:cs="Arial"/>
          <w:sz w:val="16"/>
          <w:szCs w:val="16"/>
        </w:rPr>
        <w:t>EL CONTRATISTA DEBE PROPORCIONAR EN LA OBRA LOS EQUIPOS Y MAQUINARIA QUE REQUIERA PARA LA CORRECTA Y SEGURA EJECUCIÓN DE LOS TRABAJOS, LO CUAL DEBE ESTAR ACORDE A LA PLANEACIÓN INTEGRAL Y AL PROCEDIMIENTO CONSTRUCTIVO DE EJECUCIÓN DE LOS TRABAJOS QUE PRESENTE, CONSIDERANDO LAS RESTRICCIONES TÉCNICAS QUE PROCEDAN CONFORME AL PROYECTO.</w:t>
      </w:r>
    </w:p>
    <w:p w:rsidR="005939A8" w:rsidRPr="00CC3F33" w:rsidRDefault="005939A8" w:rsidP="00427F71">
      <w:pPr>
        <w:spacing w:after="0" w:line="240" w:lineRule="auto"/>
        <w:ind w:left="567"/>
        <w:jc w:val="both"/>
        <w:rPr>
          <w:rFonts w:ascii="Gotham Light" w:hAnsi="Gotham Light" w:cs="Arial"/>
          <w:sz w:val="16"/>
          <w:szCs w:val="16"/>
        </w:rPr>
      </w:pPr>
    </w:p>
    <w:p w:rsidR="005939A8" w:rsidRPr="00CC3F33" w:rsidRDefault="005939A8" w:rsidP="005939A8">
      <w:pPr>
        <w:pStyle w:val="Prrafodelista"/>
        <w:spacing w:line="240" w:lineRule="auto"/>
        <w:jc w:val="both"/>
        <w:rPr>
          <w:rFonts w:ascii="Gotham Light" w:hAnsi="Gotham Light" w:cs="Arial"/>
          <w:sz w:val="16"/>
          <w:szCs w:val="16"/>
        </w:rPr>
      </w:pPr>
    </w:p>
    <w:p w:rsidR="005939A8" w:rsidRDefault="005939A8"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2677D1" w:rsidRDefault="002677D1" w:rsidP="005939A8">
      <w:pPr>
        <w:pStyle w:val="Prrafodelista"/>
        <w:spacing w:line="240" w:lineRule="auto"/>
        <w:jc w:val="both"/>
        <w:rPr>
          <w:rFonts w:ascii="Gotham Light" w:hAnsi="Gotham Light" w:cs="Arial"/>
          <w:sz w:val="16"/>
          <w:szCs w:val="16"/>
        </w:rPr>
      </w:pPr>
    </w:p>
    <w:p w:rsidR="00B11869" w:rsidRDefault="00B11869"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763536" w:rsidRDefault="00763536" w:rsidP="005939A8">
      <w:pPr>
        <w:pStyle w:val="Prrafodelista"/>
        <w:spacing w:line="240" w:lineRule="auto"/>
        <w:jc w:val="both"/>
        <w:rPr>
          <w:rFonts w:ascii="Gotham Light" w:hAnsi="Gotham Light" w:cs="Arial"/>
          <w:sz w:val="16"/>
          <w:szCs w:val="16"/>
        </w:rPr>
      </w:pPr>
    </w:p>
    <w:p w:rsidR="00B11869" w:rsidRPr="00CC3F33" w:rsidRDefault="00B11869" w:rsidP="005939A8">
      <w:pPr>
        <w:pStyle w:val="Prrafodelista"/>
        <w:spacing w:line="240" w:lineRule="auto"/>
        <w:jc w:val="both"/>
        <w:rPr>
          <w:rFonts w:ascii="Gotham Light" w:hAnsi="Gotham Light" w:cs="Arial"/>
          <w:sz w:val="16"/>
          <w:szCs w:val="16"/>
        </w:rPr>
      </w:pPr>
    </w:p>
    <w:p w:rsidR="005939A8" w:rsidRPr="00CC3F33" w:rsidRDefault="00A2117D" w:rsidP="005939A8">
      <w:pPr>
        <w:pStyle w:val="Prrafodelista"/>
        <w:numPr>
          <w:ilvl w:val="0"/>
          <w:numId w:val="7"/>
        </w:numPr>
        <w:spacing w:after="0" w:line="240" w:lineRule="auto"/>
        <w:ind w:left="567" w:hanging="567"/>
        <w:jc w:val="both"/>
        <w:rPr>
          <w:rFonts w:ascii="Gotham Light" w:hAnsi="Gotham Light" w:cs="Arial"/>
          <w:b/>
          <w:bCs/>
          <w:sz w:val="16"/>
          <w:szCs w:val="16"/>
        </w:rPr>
      </w:pPr>
      <w:r w:rsidRPr="00CC3F33">
        <w:rPr>
          <w:rFonts w:ascii="Gotham Light" w:hAnsi="Gotham Light" w:cs="Arial"/>
          <w:b/>
          <w:sz w:val="16"/>
          <w:szCs w:val="16"/>
        </w:rPr>
        <w:lastRenderedPageBreak/>
        <w:t xml:space="preserve">ALCANCE </w:t>
      </w:r>
      <w:r>
        <w:rPr>
          <w:rFonts w:ascii="Gotham Light" w:hAnsi="Gotham Light" w:cs="Arial"/>
          <w:b/>
          <w:sz w:val="16"/>
          <w:szCs w:val="16"/>
        </w:rPr>
        <w:t xml:space="preserve">DE LAS </w:t>
      </w:r>
      <w:r w:rsidRPr="00CC3F33">
        <w:rPr>
          <w:rFonts w:ascii="Gotham Light" w:hAnsi="Gotham Light" w:cs="Arial"/>
          <w:b/>
          <w:sz w:val="16"/>
          <w:szCs w:val="16"/>
        </w:rPr>
        <w:t>ESPECIFICACIONES</w:t>
      </w:r>
      <w:r w:rsidRPr="00CC3F33">
        <w:rPr>
          <w:rFonts w:ascii="Gotham Light" w:hAnsi="Gotham Light" w:cs="Arial"/>
          <w:b/>
          <w:bCs/>
          <w:sz w:val="16"/>
          <w:szCs w:val="16"/>
        </w:rPr>
        <w:t>:</w:t>
      </w:r>
    </w:p>
    <w:p w:rsidR="005939A8" w:rsidRPr="00CC3F33" w:rsidRDefault="005939A8" w:rsidP="005939A8">
      <w:pPr>
        <w:pStyle w:val="Prrafodelista"/>
        <w:spacing w:line="240" w:lineRule="auto"/>
        <w:ind w:left="567"/>
        <w:jc w:val="both"/>
        <w:rPr>
          <w:rFonts w:ascii="Gotham Light" w:hAnsi="Gotham Light" w:cs="Arial"/>
          <w:sz w:val="16"/>
          <w:szCs w:val="16"/>
        </w:rPr>
      </w:pPr>
    </w:p>
    <w:p w:rsidR="00B65EB6" w:rsidRPr="00CC3F33" w:rsidRDefault="00A2117D" w:rsidP="006F0E2F">
      <w:pPr>
        <w:pStyle w:val="Ttulo"/>
        <w:ind w:left="567"/>
        <w:jc w:val="both"/>
        <w:rPr>
          <w:rFonts w:ascii="Gotham Light" w:hAnsi="Gotham Light"/>
          <w:b w:val="0"/>
          <w:sz w:val="16"/>
          <w:szCs w:val="16"/>
        </w:rPr>
      </w:pPr>
      <w:r w:rsidRPr="00CC3F33">
        <w:rPr>
          <w:rFonts w:ascii="Gotham Light" w:hAnsi="Gotham Light"/>
          <w:b w:val="0"/>
          <w:sz w:val="16"/>
          <w:szCs w:val="16"/>
        </w:rPr>
        <w:t xml:space="preserve">ESTAS ESPECIFICACIONES CUBREN LOS REQUISITOS MÍNIMOS GENERALES PARA LA EJECUCIÓN DE LA OBRA, </w:t>
      </w:r>
      <w:r>
        <w:rPr>
          <w:rFonts w:ascii="Gotham Light" w:hAnsi="Gotham Light"/>
          <w:b w:val="0"/>
          <w:sz w:val="16"/>
          <w:szCs w:val="16"/>
        </w:rPr>
        <w:t xml:space="preserve"> NO OBSTANTE, LAS ESPECIFICACIONES PARTICULARES SE HACEN DE MANERA ENUNCIATIVA YA QUE SE DA POR HECHO QUE LOS  PARTICIPANTES CONOCEN LOS PROCESOS CONSTRUCTIVOS, NORMATIVIDAD APLICABLE Y ALCANCE POR CONCEPTO SEGÚN SU DESCRIPCIÓN; ADEMÁS DEL CONTROL Y ASEGURAMIENTO DE CALIDAD DURANTE LA EJECUCIÓN DE LA OBRA, SEÑALAMIENTOS Y DISPOSITIVOS PARA PROTECCIÓN EN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REVISIÓN DE LOS PROYECTOS:</w:t>
      </w: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LAS CANTIDADES DE MATERIALES INDICADAS EN EL CATÁLOGO DE CONCEPTOS DEBERÁ CONFRONTARSE CON LOS PLANOS Y CONSIDERAR EN SU PROPUESTA TODOS LOS MATERIALES NECESARIOS PARA LA TOTAL TERMINACIÓN DE LA OBRA QUE APARECEN EN EL PROYECTO RESPECTIVO, SIENDO RESPONSABILIDAD DEL CONTRATISTA ENTREGAR LA OBRA COMPLETA Y LISTA PARA PONER EN OPERACIÓN.</w:t>
      </w:r>
    </w:p>
    <w:p w:rsidR="005939A8" w:rsidRPr="00CC3F33" w:rsidRDefault="005939A8" w:rsidP="005939A8">
      <w:pPr>
        <w:pStyle w:val="Ttulo"/>
        <w:ind w:left="567"/>
        <w:jc w:val="both"/>
        <w:rPr>
          <w:rFonts w:ascii="Gotham Light" w:hAnsi="Gotham Light"/>
          <w:b w:val="0"/>
          <w:sz w:val="16"/>
          <w:szCs w:val="16"/>
        </w:rPr>
      </w:pPr>
    </w:p>
    <w:p w:rsidR="005939A8" w:rsidRPr="00CC3F33" w:rsidRDefault="005939A8" w:rsidP="005939A8">
      <w:pPr>
        <w:pStyle w:val="Ttulo"/>
        <w:jc w:val="both"/>
        <w:rPr>
          <w:rFonts w:ascii="Gotham Light" w:hAnsi="Gotham Light"/>
          <w:b w:val="0"/>
          <w:sz w:val="16"/>
          <w:szCs w:val="16"/>
        </w:rPr>
      </w:pPr>
    </w:p>
    <w:p w:rsidR="005939A8" w:rsidRPr="00CC3F33" w:rsidRDefault="00A2117D" w:rsidP="005939A8">
      <w:pPr>
        <w:pStyle w:val="Ttulo"/>
        <w:numPr>
          <w:ilvl w:val="1"/>
          <w:numId w:val="7"/>
        </w:numPr>
        <w:ind w:left="567" w:hanging="567"/>
        <w:jc w:val="both"/>
        <w:rPr>
          <w:rFonts w:ascii="Gotham Light" w:hAnsi="Gotham Light"/>
          <w:sz w:val="16"/>
          <w:szCs w:val="16"/>
        </w:rPr>
      </w:pPr>
      <w:r w:rsidRPr="00CC3F33">
        <w:rPr>
          <w:rFonts w:ascii="Gotham Light" w:hAnsi="Gotham Light"/>
          <w:sz w:val="16"/>
          <w:szCs w:val="16"/>
        </w:rPr>
        <w:t>EJECUCIÓN DEL TRABAJO:</w:t>
      </w:r>
    </w:p>
    <w:p w:rsidR="005939A8" w:rsidRPr="00CC3F33" w:rsidRDefault="005939A8" w:rsidP="005939A8">
      <w:pPr>
        <w:pStyle w:val="Ttulo"/>
        <w:ind w:left="567"/>
        <w:jc w:val="both"/>
        <w:rPr>
          <w:rFonts w:ascii="Gotham Light" w:hAnsi="Gotham Light"/>
          <w:b w:val="0"/>
          <w:sz w:val="16"/>
          <w:szCs w:val="16"/>
        </w:rPr>
      </w:pPr>
    </w:p>
    <w:p w:rsidR="005939A8"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OBJETIVO DE ÉSTAS ESPECIFICACIONES, JUNTO CON LOS PLANOS CONSTRUCTIVOS, VOLÚMENES DE OBRA, ÉTC., ES INDICAR LOS REQUISITOS</w:t>
      </w:r>
      <w:r>
        <w:rPr>
          <w:rFonts w:ascii="Gotham Light" w:hAnsi="Gotham Light"/>
          <w:b w:val="0"/>
          <w:sz w:val="16"/>
          <w:szCs w:val="16"/>
        </w:rPr>
        <w:t xml:space="preserve"> MÍNIMOS</w:t>
      </w:r>
      <w:r w:rsidRPr="00CC3F33">
        <w:rPr>
          <w:rFonts w:ascii="Gotham Light" w:hAnsi="Gotham Light"/>
          <w:b w:val="0"/>
          <w:sz w:val="16"/>
          <w:szCs w:val="16"/>
        </w:rPr>
        <w:t xml:space="preserve"> Q</w:t>
      </w:r>
      <w:r>
        <w:rPr>
          <w:rFonts w:ascii="Gotham Light" w:hAnsi="Gotham Light"/>
          <w:b w:val="0"/>
          <w:sz w:val="16"/>
          <w:szCs w:val="16"/>
        </w:rPr>
        <w:t>UE DEBEN CUMPLIRSE EN LA EJECUCIÓN.</w:t>
      </w:r>
    </w:p>
    <w:p w:rsidR="00B65EB6" w:rsidRPr="00CC3F33" w:rsidRDefault="00B65EB6"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LA MANO DE OBRA DEBERÁ SER EJECUTADA POR OPERARIOS ESPECIALIZADOS Y CON EL EQUIPO Y LAS HERRAMIENTAS ADECUADAS PARA ESTE TRABAJO, DE CADA UNA DE LAS ESPECIALIDADES QUE SE REQUIERA A ENTERA SATISFACCIÓN DEL RESIDENTE DE OBRA.</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DURANTE LA EJECUCIÓN DE LOS TRABAJOS, SE DEBERÁ CONTAR CON UN INGENIERO RESIDENTE, RESPONSABLE DE LA SUPERVISIÓN, COORDINACIÓN Y  EJECUCIÓN DE ESTOS, HASTA LA TERMINACIÓN TOTAL DEL CONTRATO.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SE DEBE CONTAR EN LA OBRA CON EL PERSONAL SUFICIENTE Y NECESARIO PARA FINALIZAR CON EL CONTRATO DE ACUERDO AL PROGRAMA DE MANO DE OBRA ESTABLECIDO.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TRABAJO EJECUTADO BAJO ESTE CONTRATO, REQUIERE LA AUTORIZACIÓN DE PERMISOS DE TRABAJO DE LA RESIDENCIA DE OBRA DE GOBIERNO DEL ESTADO DE HIDALGO.</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SI ALGÚN CONCEPTO CONTEMPLADO EN EL PROYECTO NO ES REQUERIDO, EN SU MOMENTO, EL RESIDENTE DE OBRA DE GOBIERNO DEL ESTADO DE HIDALGO LO HARÁ SABER AL CONTRATISTA PARA QUE ÉSTE NO LO EJECUTE, ANOTANDO EN LA BITÁCORA DE OBRA LO CONDUCENTE.</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EL RESIDENTE DE OBRA DE GOBIERNO DEL ESTADO DE HIDALGO RECIBIRÁ LOS TRABAJOS DE ACUERDO A LOS PARÁMETROS SOLICITADOS.</w:t>
      </w:r>
    </w:p>
    <w:p w:rsidR="005939A8" w:rsidRPr="00CC3F33" w:rsidRDefault="005939A8" w:rsidP="005939A8">
      <w:pPr>
        <w:pStyle w:val="Ttulo"/>
        <w:ind w:left="567"/>
        <w:jc w:val="both"/>
        <w:rPr>
          <w:rFonts w:ascii="Gotham Light" w:hAnsi="Gotham Light"/>
          <w:b w:val="0"/>
          <w:sz w:val="16"/>
          <w:szCs w:val="16"/>
        </w:rPr>
      </w:pPr>
    </w:p>
    <w:p w:rsidR="005939A8" w:rsidRPr="00CC3F33" w:rsidRDefault="00A2117D" w:rsidP="005939A8">
      <w:pPr>
        <w:pStyle w:val="Ttulo"/>
        <w:ind w:left="567"/>
        <w:jc w:val="both"/>
        <w:rPr>
          <w:rFonts w:ascii="Gotham Light" w:hAnsi="Gotham Light"/>
          <w:b w:val="0"/>
          <w:sz w:val="16"/>
          <w:szCs w:val="16"/>
        </w:rPr>
      </w:pPr>
      <w:r w:rsidRPr="00CC3F33">
        <w:rPr>
          <w:rFonts w:ascii="Gotham Light" w:hAnsi="Gotham Light"/>
          <w:b w:val="0"/>
          <w:sz w:val="16"/>
          <w:szCs w:val="16"/>
        </w:rPr>
        <w:t>TODO EL TRABAJO BAJO ESTE CONTRATO DEBE EJECUTARSE DE ACUERDO A LA NORMATIVA PARA LA INFRAESTRUCTURA DEL TRANSPORTE (NORMATIVA SCT)</w:t>
      </w:r>
      <w:r>
        <w:rPr>
          <w:rFonts w:ascii="Gotham Light" w:hAnsi="Gotham Light"/>
          <w:b w:val="0"/>
          <w:sz w:val="16"/>
          <w:szCs w:val="16"/>
        </w:rPr>
        <w:t>, NORMAS Y MANUALES COMPLEMENTARIOS</w:t>
      </w:r>
      <w:r w:rsidRPr="00CC3F33">
        <w:rPr>
          <w:rFonts w:ascii="Gotham Light" w:hAnsi="Gotham Light"/>
          <w:b w:val="0"/>
          <w:sz w:val="16"/>
          <w:szCs w:val="16"/>
        </w:rPr>
        <w:t xml:space="preserve"> VIGENTE</w:t>
      </w:r>
      <w:r>
        <w:rPr>
          <w:rFonts w:ascii="Gotham Light" w:hAnsi="Gotham Light"/>
          <w:b w:val="0"/>
          <w:sz w:val="16"/>
          <w:szCs w:val="16"/>
        </w:rPr>
        <w:t>S</w:t>
      </w:r>
      <w:r w:rsidRPr="00CC3F33">
        <w:rPr>
          <w:rFonts w:ascii="Gotham Light" w:hAnsi="Gotham Light"/>
          <w:b w:val="0"/>
          <w:sz w:val="16"/>
          <w:szCs w:val="16"/>
        </w:rPr>
        <w:t xml:space="preserve"> A</w:t>
      </w:r>
      <w:r>
        <w:rPr>
          <w:rFonts w:ascii="Gotham Light" w:hAnsi="Gotham Light"/>
          <w:b w:val="0"/>
          <w:sz w:val="16"/>
          <w:szCs w:val="16"/>
        </w:rPr>
        <w:t xml:space="preserve"> </w:t>
      </w:r>
      <w:r w:rsidRPr="00CC3F33">
        <w:rPr>
          <w:rFonts w:ascii="Gotham Light" w:hAnsi="Gotham Light"/>
          <w:b w:val="0"/>
          <w:sz w:val="16"/>
          <w:szCs w:val="16"/>
        </w:rPr>
        <w:t>LA FECHA.</w:t>
      </w:r>
    </w:p>
    <w:p w:rsidR="00CC3F33" w:rsidRDefault="00CC3F33">
      <w:pPr>
        <w:rPr>
          <w:rFonts w:ascii="Gotham Light" w:hAnsi="Gotham Light"/>
          <w:b/>
          <w:sz w:val="16"/>
          <w:szCs w:val="16"/>
        </w:rPr>
      </w:pPr>
    </w:p>
    <w:p w:rsidR="00B11869" w:rsidRDefault="00A2117D">
      <w:pPr>
        <w:rPr>
          <w:rFonts w:ascii="Gotham Light" w:hAnsi="Gotham Light"/>
          <w:b/>
          <w:sz w:val="24"/>
          <w:szCs w:val="24"/>
        </w:rPr>
      </w:pPr>
      <w:r>
        <w:rPr>
          <w:rFonts w:ascii="Gotham Light" w:hAnsi="Gotham Light"/>
          <w:b/>
          <w:sz w:val="24"/>
          <w:szCs w:val="24"/>
        </w:rPr>
        <w:br w:type="page"/>
      </w:r>
    </w:p>
    <w:p w:rsidR="00CC3F33" w:rsidRDefault="00A2117D" w:rsidP="003616AA">
      <w:pPr>
        <w:jc w:val="center"/>
        <w:rPr>
          <w:rFonts w:ascii="Gotham Light" w:hAnsi="Gotham Light"/>
          <w:b/>
          <w:sz w:val="24"/>
          <w:szCs w:val="24"/>
        </w:rPr>
      </w:pPr>
      <w:r w:rsidRPr="00CC3F33">
        <w:rPr>
          <w:rFonts w:ascii="Gotham Light" w:hAnsi="Gotham Light"/>
          <w:b/>
          <w:sz w:val="24"/>
          <w:szCs w:val="24"/>
        </w:rPr>
        <w:lastRenderedPageBreak/>
        <w:t>ESPECIFICACIONES PARTICULARES</w:t>
      </w:r>
    </w:p>
    <w:p w:rsidR="00ED23E2" w:rsidRPr="003616AA" w:rsidRDefault="00A2117D" w:rsidP="00ED23E2">
      <w:pPr>
        <w:rPr>
          <w:rFonts w:ascii="Gotham Light" w:hAnsi="Gotham Light"/>
          <w:b/>
          <w:sz w:val="20"/>
          <w:szCs w:val="20"/>
        </w:rPr>
      </w:pPr>
      <w:r w:rsidRPr="003616AA">
        <w:rPr>
          <w:rFonts w:ascii="Gotham Light" w:hAnsi="Gotham Light"/>
          <w:b/>
          <w:sz w:val="20"/>
          <w:szCs w:val="20"/>
        </w:rPr>
        <w:t>1.- TRABAJOS A EJECUTAR:</w:t>
      </w:r>
    </w:p>
    <w:p w:rsidR="00013984" w:rsidRPr="00A801B6" w:rsidRDefault="00A2117D" w:rsidP="0041414F">
      <w:pPr>
        <w:jc w:val="both"/>
        <w:rPr>
          <w:rFonts w:ascii="Gotham Light" w:hAnsi="Gotham Light"/>
          <w:sz w:val="16"/>
          <w:szCs w:val="16"/>
        </w:rPr>
      </w:pPr>
      <w:r w:rsidRPr="00A801B6">
        <w:rPr>
          <w:rFonts w:ascii="Gotham Light" w:hAnsi="Gotham Light"/>
          <w:sz w:val="16"/>
          <w:szCs w:val="16"/>
        </w:rPr>
        <w:t xml:space="preserve">EN ESTE PROYECTO SE CONSIDERA </w:t>
      </w:r>
      <w:r w:rsidR="000007D0">
        <w:rPr>
          <w:rFonts w:ascii="Gotham Light" w:hAnsi="Gotham Light"/>
          <w:sz w:val="16"/>
          <w:szCs w:val="16"/>
        </w:rPr>
        <w:t xml:space="preserve">PAVIMENTACIÓN CON CONCRETO </w:t>
      </w:r>
      <w:r w:rsidR="000E1727">
        <w:rPr>
          <w:rFonts w:ascii="Gotham Light" w:hAnsi="Gotham Light"/>
          <w:sz w:val="16"/>
          <w:szCs w:val="16"/>
        </w:rPr>
        <w:t>HIDRÁULICO</w:t>
      </w:r>
      <w:r w:rsidR="00A34E4A">
        <w:rPr>
          <w:rFonts w:ascii="Gotham Light" w:hAnsi="Gotham Light"/>
          <w:sz w:val="16"/>
          <w:szCs w:val="16"/>
        </w:rPr>
        <w:t xml:space="preserve"> </w:t>
      </w:r>
      <w:r w:rsidR="00A34E4A" w:rsidRPr="00A801B6">
        <w:rPr>
          <w:rFonts w:ascii="Gotham Light" w:hAnsi="Gotham Light"/>
          <w:sz w:val="16"/>
          <w:szCs w:val="16"/>
        </w:rPr>
        <w:t>EN</w:t>
      </w:r>
      <w:r w:rsidR="000007D0">
        <w:rPr>
          <w:rFonts w:ascii="Gotham Light" w:hAnsi="Gotham Light"/>
          <w:sz w:val="16"/>
          <w:szCs w:val="16"/>
        </w:rPr>
        <w:t xml:space="preserve"> </w:t>
      </w:r>
      <w:r w:rsidR="00A459E7">
        <w:rPr>
          <w:rFonts w:ascii="Gotham Light" w:hAnsi="Gotham Light"/>
          <w:sz w:val="16"/>
          <w:szCs w:val="16"/>
        </w:rPr>
        <w:t>171.27</w:t>
      </w:r>
      <w:r w:rsidR="000007D0">
        <w:rPr>
          <w:rFonts w:ascii="Gotham Light" w:hAnsi="Gotham Light"/>
          <w:sz w:val="16"/>
          <w:szCs w:val="16"/>
        </w:rPr>
        <w:t xml:space="preserve"> </w:t>
      </w:r>
      <w:r w:rsidR="00BD45E1">
        <w:rPr>
          <w:rFonts w:ascii="Gotham Light" w:hAnsi="Gotham Light"/>
          <w:sz w:val="16"/>
          <w:szCs w:val="16"/>
        </w:rPr>
        <w:t>MTS</w:t>
      </w:r>
      <w:r w:rsidRPr="00A801B6">
        <w:rPr>
          <w:rFonts w:ascii="Gotham Light" w:hAnsi="Gotham Light"/>
          <w:sz w:val="16"/>
          <w:szCs w:val="16"/>
        </w:rPr>
        <w:t xml:space="preserve"> </w:t>
      </w:r>
      <w:r w:rsidR="000007D0">
        <w:rPr>
          <w:rFonts w:ascii="Gotham Light" w:hAnsi="Gotham Light"/>
          <w:sz w:val="16"/>
          <w:szCs w:val="16"/>
        </w:rPr>
        <w:t>DE LONGITUD</w:t>
      </w:r>
      <w:r w:rsidR="002677D1">
        <w:rPr>
          <w:rFonts w:ascii="Gotham Light" w:hAnsi="Gotham Light"/>
          <w:sz w:val="16"/>
          <w:szCs w:val="16"/>
        </w:rPr>
        <w:t xml:space="preserve"> </w:t>
      </w:r>
    </w:p>
    <w:p w:rsidR="00013984" w:rsidRPr="00A801B6" w:rsidRDefault="002677D1" w:rsidP="0041414F">
      <w:pPr>
        <w:jc w:val="both"/>
        <w:rPr>
          <w:rFonts w:ascii="Gotham Light" w:hAnsi="Gotham Light"/>
          <w:sz w:val="16"/>
          <w:szCs w:val="16"/>
        </w:rPr>
      </w:pPr>
      <w:r>
        <w:rPr>
          <w:rFonts w:ascii="Gotham Light" w:hAnsi="Gotham Light"/>
          <w:sz w:val="16"/>
          <w:szCs w:val="16"/>
        </w:rPr>
        <w:t xml:space="preserve">PARA LA </w:t>
      </w:r>
      <w:r w:rsidR="00A2117D" w:rsidRPr="00A801B6">
        <w:rPr>
          <w:rFonts w:ascii="Gotham Light" w:hAnsi="Gotham Light"/>
          <w:sz w:val="16"/>
          <w:szCs w:val="16"/>
        </w:rPr>
        <w:t xml:space="preserve">CONSTRUCCIÓN SE DEBERÁ CUMPLIR CON LA </w:t>
      </w:r>
      <w:r w:rsidR="00423E89">
        <w:rPr>
          <w:rFonts w:ascii="Gotham Light" w:hAnsi="Gotham Light"/>
          <w:sz w:val="16"/>
          <w:szCs w:val="16"/>
        </w:rPr>
        <w:t xml:space="preserve">GUIA TÉCNICA, ADMINISTRATIVA Y OPERATIVA PARA LA PAVIMENTACIÓN DE CAMINOS A CABECERAS MUNICIPALES, CON USO INTENSIVO DE LA MANO DE OBRA. (NORMATIVA SCT), </w:t>
      </w:r>
      <w:r w:rsidR="00A2117D">
        <w:rPr>
          <w:rFonts w:ascii="Gotham Light" w:hAnsi="Gotham Light"/>
          <w:sz w:val="16"/>
          <w:szCs w:val="16"/>
        </w:rPr>
        <w:t xml:space="preserve">NORMAS Y MANUALES COMPLEMENTARIOS </w:t>
      </w:r>
      <w:r w:rsidR="00A2117D" w:rsidRPr="00A801B6">
        <w:rPr>
          <w:rFonts w:ascii="Gotham Light" w:hAnsi="Gotham Light"/>
          <w:sz w:val="16"/>
          <w:szCs w:val="16"/>
        </w:rPr>
        <w:t>VIGENTE</w:t>
      </w:r>
      <w:r w:rsidR="00A2117D">
        <w:rPr>
          <w:rFonts w:ascii="Gotham Light" w:hAnsi="Gotham Light"/>
          <w:sz w:val="16"/>
          <w:szCs w:val="16"/>
        </w:rPr>
        <w:t>S</w:t>
      </w:r>
      <w:r w:rsidR="00A2117D" w:rsidRPr="00A801B6">
        <w:rPr>
          <w:rFonts w:ascii="Gotham Light" w:hAnsi="Gotham Light"/>
          <w:sz w:val="16"/>
          <w:szCs w:val="16"/>
        </w:rPr>
        <w:t xml:space="preserve"> A LA FECHA.</w:t>
      </w:r>
      <w:r w:rsidR="00423E89">
        <w:rPr>
          <w:rFonts w:ascii="Gotham Light" w:hAnsi="Gotham Light"/>
          <w:sz w:val="16"/>
          <w:szCs w:val="16"/>
        </w:rPr>
        <w:t xml:space="preserve"> VERSIÓN 30032020</w:t>
      </w:r>
    </w:p>
    <w:p w:rsidR="001E1E70" w:rsidRPr="00A801B6" w:rsidRDefault="001E1E70" w:rsidP="0041414F">
      <w:pPr>
        <w:jc w:val="both"/>
        <w:rPr>
          <w:rFonts w:ascii="Gotham Light" w:hAnsi="Gotham Light"/>
          <w:sz w:val="16"/>
          <w:szCs w:val="16"/>
        </w:rPr>
      </w:pPr>
    </w:p>
    <w:p w:rsidR="001E1E70" w:rsidRDefault="00A2117D" w:rsidP="0041414F">
      <w:pPr>
        <w:jc w:val="both"/>
        <w:rPr>
          <w:rFonts w:ascii="Gotham Light" w:hAnsi="Gotham Light"/>
          <w:sz w:val="16"/>
          <w:szCs w:val="16"/>
        </w:rPr>
      </w:pPr>
      <w:r w:rsidRPr="00A801B6">
        <w:rPr>
          <w:rFonts w:ascii="Gotham Light" w:hAnsi="Gotham Light"/>
          <w:sz w:val="16"/>
          <w:szCs w:val="16"/>
        </w:rPr>
        <w:t>LAS ESPECIFICACIONES PARTICULARES PREVALECERÁN EN LO QUE CORRESPONDA SOBRE EL PROYECTO Y ESTE A SU VEZ PREVALECERÁ EN LO QUE CORRESPONDA</w:t>
      </w:r>
      <w:r>
        <w:rPr>
          <w:rFonts w:ascii="Gotham Light" w:hAnsi="Gotham Light"/>
          <w:sz w:val="16"/>
          <w:szCs w:val="16"/>
        </w:rPr>
        <w:t xml:space="preserve"> SOBRE LAS NORMAS ANTES CITADAS</w:t>
      </w:r>
      <w:r w:rsidR="00423E89">
        <w:rPr>
          <w:rFonts w:ascii="Gotham Light" w:hAnsi="Gotham Light"/>
          <w:sz w:val="16"/>
          <w:szCs w:val="16"/>
        </w:rPr>
        <w:t>.</w:t>
      </w: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9D40CB" w:rsidRDefault="009D40CB" w:rsidP="00BD45E1">
      <w:pPr>
        <w:spacing w:after="0"/>
        <w:jc w:val="both"/>
        <w:rPr>
          <w:rFonts w:ascii="Gotham Light" w:hAnsi="Gotham Light"/>
          <w:sz w:val="16"/>
          <w:szCs w:val="16"/>
        </w:rPr>
      </w:pPr>
    </w:p>
    <w:p w:rsidR="00746FC9" w:rsidRDefault="00746FC9"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p>
    <w:p w:rsidR="0043105D" w:rsidRDefault="0043105D" w:rsidP="00E1520D">
      <w:pPr>
        <w:spacing w:after="0"/>
        <w:jc w:val="both"/>
        <w:rPr>
          <w:rFonts w:ascii="Gotham Light" w:hAnsi="Gotham Light"/>
          <w:b/>
          <w:sz w:val="16"/>
          <w:szCs w:val="16"/>
        </w:rPr>
      </w:pPr>
      <w:bookmarkStart w:id="0" w:name="_GoBack"/>
      <w:bookmarkEnd w:id="0"/>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9D40CB" w:rsidRDefault="009D40CB" w:rsidP="00E1520D">
      <w:pPr>
        <w:spacing w:after="0"/>
        <w:jc w:val="both"/>
        <w:rPr>
          <w:rFonts w:ascii="Gotham Light" w:hAnsi="Gotham Light"/>
          <w:b/>
          <w:sz w:val="16"/>
          <w:szCs w:val="16"/>
        </w:rPr>
      </w:pPr>
    </w:p>
    <w:p w:rsidR="00A801B6" w:rsidRPr="001C0036" w:rsidRDefault="00A2117D" w:rsidP="005939A8">
      <w:pPr>
        <w:rPr>
          <w:rFonts w:ascii="Gotham Light" w:hAnsi="Gotham Light"/>
          <w:b/>
          <w:sz w:val="20"/>
          <w:szCs w:val="16"/>
        </w:rPr>
      </w:pPr>
      <w:r w:rsidRPr="001C0036">
        <w:rPr>
          <w:rFonts w:ascii="Gotham Light" w:hAnsi="Gotham Light"/>
          <w:b/>
          <w:sz w:val="20"/>
          <w:szCs w:val="16"/>
        </w:rPr>
        <w:lastRenderedPageBreak/>
        <w:t>2.- EL CONTRATISTA AL FORMULAR SU PROPOSICIÓN DEBERÁ CONSIDERAR QUE:</w:t>
      </w:r>
    </w:p>
    <w:p w:rsidR="00A801B6" w:rsidRPr="00A801B6" w:rsidRDefault="00A2117D" w:rsidP="00A655C6">
      <w:pPr>
        <w:jc w:val="both"/>
        <w:rPr>
          <w:rFonts w:ascii="Gotham Light" w:hAnsi="Gotham Light"/>
          <w:sz w:val="16"/>
          <w:szCs w:val="16"/>
        </w:rPr>
      </w:pPr>
      <w:r w:rsidRPr="001C0036">
        <w:rPr>
          <w:rFonts w:ascii="Gotham Light" w:hAnsi="Gotham Light"/>
          <w:b/>
          <w:sz w:val="16"/>
          <w:szCs w:val="16"/>
        </w:rPr>
        <w:t>A.-</w:t>
      </w:r>
      <w:r w:rsidRPr="00A801B6">
        <w:rPr>
          <w:rFonts w:ascii="Gotham Light" w:hAnsi="Gotham Light"/>
          <w:sz w:val="16"/>
          <w:szCs w:val="16"/>
        </w:rPr>
        <w:t xml:space="preserve"> LOS ACARREOS DE LOS MATERIALES PÉTREOS PODRÁN HACERSE CON MEDIOS PROPIOS O CON FLETEROS DE LA REGIÓN QUE SE CONSIDERARA EN LOS ANÁLISIS DE PRECIOS UNITARIOS CORRESPONDIENTES, DEBIENDO OBTENER Y ANEXAR A SU PROPUESTA UN DOCUMENTO DE LA UNIÓN DE TRANSPORTISTAS DE LA REGIÓN EN DONDE SE HAGA CONSTAR QUE NO SE OPONDRÁN A LA PRIMERA OPCIÓN Y EN EL CASO DE AMBAS EN SUS ANÁLISIS DE PRECIOS UNITARIOS DEBERÁN AJUSTARSE A LOS LINEAMIENTOS DE ESTAS BASES DE LICITACIÓN. LOS ACARREOS DE MATERIAL DEBERÁN INTEGRARSE AL PRECIO UNITARIO CORRESPONDIENTE PARA CADA CONCEPTO EN PARTICULAR Y CUALQUIER CAMBIO CON RESPECTO AL COSTO DE LOS ACARREOS NO SE EFECTUARA NINGÚN PAGO ADICIONAL POR PARTE DE </w:t>
      </w:r>
      <w:r>
        <w:rPr>
          <w:rFonts w:ascii="Gotham Light" w:hAnsi="Gotham Light"/>
          <w:sz w:val="16"/>
          <w:szCs w:val="16"/>
        </w:rPr>
        <w:t>GOBIERNO DEL ESTADO</w:t>
      </w:r>
      <w:r w:rsidRPr="00A801B6">
        <w:rPr>
          <w:rFonts w:ascii="Gotham Light" w:hAnsi="Gotham Light"/>
          <w:sz w:val="16"/>
          <w:szCs w:val="16"/>
        </w:rPr>
        <w:t xml:space="preserve"> Y SE EXIGIRÁ EL ESTRICTO CUMPLIMIENTO DE LOS TRABAJOS.</w:t>
      </w:r>
    </w:p>
    <w:p w:rsidR="00A801B6" w:rsidRDefault="00A2117D" w:rsidP="00A655C6">
      <w:pPr>
        <w:jc w:val="both"/>
        <w:rPr>
          <w:rFonts w:ascii="Gotham Light" w:hAnsi="Gotham Light"/>
          <w:sz w:val="16"/>
          <w:szCs w:val="16"/>
        </w:rPr>
      </w:pPr>
      <w:r w:rsidRPr="001C0036">
        <w:rPr>
          <w:rFonts w:ascii="Gotham Light" w:hAnsi="Gotham Light"/>
          <w:b/>
          <w:sz w:val="16"/>
          <w:szCs w:val="16"/>
        </w:rPr>
        <w:t>B.-</w:t>
      </w:r>
      <w:r w:rsidRPr="00A801B6">
        <w:rPr>
          <w:rFonts w:ascii="Gotham Light" w:hAnsi="Gotham Light"/>
          <w:sz w:val="16"/>
          <w:szCs w:val="16"/>
        </w:rPr>
        <w:t xml:space="preserve"> </w:t>
      </w:r>
      <w:r>
        <w:rPr>
          <w:rFonts w:ascii="Gotham Light" w:hAnsi="Gotham Light"/>
          <w:sz w:val="16"/>
          <w:szCs w:val="16"/>
        </w:rPr>
        <w:t>GOBIERNO DEL ESTADO</w:t>
      </w:r>
      <w:r w:rsidRPr="00A801B6">
        <w:rPr>
          <w:rFonts w:ascii="Gotham Light" w:hAnsi="Gotham Light"/>
          <w:sz w:val="16"/>
          <w:szCs w:val="16"/>
        </w:rPr>
        <w:t xml:space="preserve"> NO PROPORCIONA INFORMACIÓN SOBRE LA UTILIZACIÓN DE LOS BANCOS DE MATERIALES PARA TERRACERÍAS, NI PARA PAVIMENTACIÓN, MOTIVO POR LO CUAL SERÁ RESPONSABILIDAD DEL CONTRATISTA VERIFICAR QUE ESTOS CUMPLAN CON LAS ESPECIFICACIONES DE CALIDAD REQUERIDAS EN LA OBRA; ADEMÁS DE OBTENER TOD</w:t>
      </w:r>
      <w:r>
        <w:rPr>
          <w:rFonts w:ascii="Gotham Light" w:hAnsi="Gotham Light"/>
          <w:sz w:val="16"/>
          <w:szCs w:val="16"/>
        </w:rPr>
        <w:t>OS LOS PERMISOS NECESARIOS.</w:t>
      </w:r>
    </w:p>
    <w:p w:rsidR="00A655C6" w:rsidRDefault="00A2117D" w:rsidP="00A655C6">
      <w:pPr>
        <w:jc w:val="both"/>
        <w:rPr>
          <w:rFonts w:ascii="Gotham Light" w:hAnsi="Gotham Light"/>
          <w:sz w:val="16"/>
          <w:szCs w:val="16"/>
        </w:rPr>
      </w:pPr>
      <w:r w:rsidRPr="001C0036">
        <w:rPr>
          <w:rFonts w:ascii="Gotham Light" w:hAnsi="Gotham Light"/>
          <w:b/>
          <w:sz w:val="16"/>
          <w:szCs w:val="16"/>
        </w:rPr>
        <w:t>C.-</w:t>
      </w:r>
      <w:r w:rsidRPr="00A655C6">
        <w:rPr>
          <w:rFonts w:ascii="Gotham Light" w:hAnsi="Gotham Light"/>
          <w:sz w:val="16"/>
          <w:szCs w:val="16"/>
        </w:rPr>
        <w:t xml:space="preserve"> </w:t>
      </w:r>
      <w:r>
        <w:rPr>
          <w:rFonts w:ascii="Gotham Light" w:hAnsi="Gotham Light"/>
          <w:sz w:val="16"/>
          <w:szCs w:val="16"/>
        </w:rPr>
        <w:t>LOS BANCOS DE DESPERDICIO DEBERÁN</w:t>
      </w:r>
      <w:r w:rsidRPr="00A655C6">
        <w:rPr>
          <w:rFonts w:ascii="Gotham Light" w:hAnsi="Gotham Light"/>
          <w:sz w:val="16"/>
          <w:szCs w:val="16"/>
        </w:rPr>
        <w:t xml:space="preserve"> SER LIBERADOS POR EL</w:t>
      </w:r>
      <w:r>
        <w:rPr>
          <w:rFonts w:ascii="Gotham Light" w:hAnsi="Gotham Light"/>
          <w:sz w:val="16"/>
          <w:szCs w:val="16"/>
        </w:rPr>
        <w:t xml:space="preserve"> CONTRATISTA GANADOR, ADEMÁS DE </w:t>
      </w:r>
      <w:r w:rsidRPr="00A655C6">
        <w:rPr>
          <w:rFonts w:ascii="Gotham Light" w:hAnsi="Gotham Light"/>
          <w:sz w:val="16"/>
          <w:szCs w:val="16"/>
        </w:rPr>
        <w:t>OBTENER TODOS LOS PER</w:t>
      </w:r>
      <w:r>
        <w:rPr>
          <w:rFonts w:ascii="Gotham Light" w:hAnsi="Gotham Light"/>
          <w:sz w:val="16"/>
          <w:szCs w:val="16"/>
        </w:rPr>
        <w:t>MISOS QUE SE REQUIERAN.</w:t>
      </w:r>
    </w:p>
    <w:p w:rsidR="00A655C6" w:rsidRDefault="00A2117D" w:rsidP="00A655C6">
      <w:pPr>
        <w:jc w:val="both"/>
        <w:rPr>
          <w:rFonts w:ascii="Gotham Light" w:hAnsi="Gotham Light"/>
          <w:sz w:val="16"/>
          <w:szCs w:val="16"/>
        </w:rPr>
      </w:pPr>
      <w:r w:rsidRPr="001C0036">
        <w:rPr>
          <w:rFonts w:ascii="Gotham Light" w:hAnsi="Gotham Light"/>
          <w:b/>
          <w:sz w:val="16"/>
          <w:szCs w:val="16"/>
        </w:rPr>
        <w:t>D.-</w:t>
      </w:r>
      <w:r w:rsidRPr="00A655C6">
        <w:rPr>
          <w:rFonts w:ascii="Gotham Light" w:hAnsi="Gotham Light"/>
          <w:sz w:val="16"/>
          <w:szCs w:val="16"/>
        </w:rPr>
        <w:t xml:space="preserve"> EN SUS ANÁLISIS DE PRECIOS UNITARIOS CORRESPONDI</w:t>
      </w:r>
      <w:r>
        <w:rPr>
          <w:rFonts w:ascii="Gotham Light" w:hAnsi="Gotham Light"/>
          <w:sz w:val="16"/>
          <w:szCs w:val="16"/>
        </w:rPr>
        <w:t xml:space="preserve">ENTES A LAS DIFERENTES CAPAS DE </w:t>
      </w:r>
      <w:r w:rsidRPr="00A655C6">
        <w:rPr>
          <w:rFonts w:ascii="Gotham Light" w:hAnsi="Gotham Light"/>
          <w:sz w:val="16"/>
          <w:szCs w:val="16"/>
        </w:rPr>
        <w:t xml:space="preserve">TERRACERÍAS Y PAVIMENTACIÓN, DEBERÁ INCLUIR LAS REGALÍAS POR </w:t>
      </w:r>
      <w:r>
        <w:rPr>
          <w:rFonts w:ascii="Gotham Light" w:hAnsi="Gotham Light"/>
          <w:sz w:val="16"/>
          <w:szCs w:val="16"/>
        </w:rPr>
        <w:t xml:space="preserve">LA EXTRACCIÓN DE LOS MATERIALES </w:t>
      </w:r>
      <w:r w:rsidRPr="00A655C6">
        <w:rPr>
          <w:rFonts w:ascii="Gotham Light" w:hAnsi="Gotham Light"/>
          <w:sz w:val="16"/>
          <w:szCs w:val="16"/>
        </w:rPr>
        <w:t>PÉTREOS DE BANCO, LOS CUALES DEBERÁN SER NEGOCIADOS POR EL PROPONENTE; LA OMISIÓN DE EST</w:t>
      </w:r>
      <w:r>
        <w:rPr>
          <w:rFonts w:ascii="Gotham Light" w:hAnsi="Gotham Light"/>
          <w:sz w:val="16"/>
          <w:szCs w:val="16"/>
        </w:rPr>
        <w:t xml:space="preserve">E </w:t>
      </w:r>
      <w:r w:rsidRPr="00A655C6">
        <w:rPr>
          <w:rFonts w:ascii="Gotham Light" w:hAnsi="Gotham Light"/>
          <w:sz w:val="16"/>
          <w:szCs w:val="16"/>
        </w:rPr>
        <w:t>CONCEPTO NO SERÁ MOTIVO DE RECLAMACIÓN POSTERIOR EN CASO DE QUE LA OBRA LE SEA ADJUDICADA.</w:t>
      </w:r>
    </w:p>
    <w:p w:rsidR="00A655C6" w:rsidRDefault="00A2117D" w:rsidP="00A655C6">
      <w:pPr>
        <w:jc w:val="both"/>
        <w:rPr>
          <w:rFonts w:ascii="Gotham Light" w:hAnsi="Gotham Light"/>
          <w:sz w:val="16"/>
          <w:szCs w:val="16"/>
        </w:rPr>
      </w:pPr>
      <w:r w:rsidRPr="001C0036">
        <w:rPr>
          <w:rFonts w:ascii="Gotham Light" w:hAnsi="Gotham Light"/>
          <w:b/>
          <w:sz w:val="16"/>
          <w:szCs w:val="16"/>
        </w:rPr>
        <w:t>E.-</w:t>
      </w:r>
      <w:r w:rsidRPr="00A655C6">
        <w:rPr>
          <w:rFonts w:ascii="Gotham Light" w:hAnsi="Gotham Light"/>
          <w:sz w:val="16"/>
          <w:szCs w:val="16"/>
        </w:rPr>
        <w:t xml:space="preserve"> CUANDO EL PAGO DE LAS OBRAS CONTRATADAS SE EFECTÚ</w:t>
      </w:r>
      <w:r>
        <w:rPr>
          <w:rFonts w:ascii="Gotham Light" w:hAnsi="Gotham Light"/>
          <w:sz w:val="16"/>
          <w:szCs w:val="16"/>
        </w:rPr>
        <w:t xml:space="preserve">E POR UNIDAD DE OBRA TERMINADA, </w:t>
      </w:r>
      <w:r w:rsidRPr="00A655C6">
        <w:rPr>
          <w:rFonts w:ascii="Gotham Light" w:hAnsi="Gotham Light"/>
          <w:sz w:val="16"/>
          <w:szCs w:val="16"/>
        </w:rPr>
        <w:t>ADEMÁS DE LO INDICADO EN LAS CLÁUSULAS CORRESPONDIENTES A BASE DE PAGO, LOS PR</w:t>
      </w:r>
      <w:r>
        <w:rPr>
          <w:rFonts w:ascii="Gotham Light" w:hAnsi="Gotham Light"/>
          <w:sz w:val="16"/>
          <w:szCs w:val="16"/>
        </w:rPr>
        <w:t xml:space="preserve">ECIOS </w:t>
      </w:r>
      <w:r w:rsidRPr="00A655C6">
        <w:rPr>
          <w:rFonts w:ascii="Gotham Light" w:hAnsi="Gotham Light"/>
          <w:sz w:val="16"/>
          <w:szCs w:val="16"/>
        </w:rPr>
        <w:t>UNITARIOS INCLUYEN LO QUE RESULTE POR: LA CONSTRUCCIÓN Y CON</w:t>
      </w:r>
      <w:r>
        <w:rPr>
          <w:rFonts w:ascii="Gotham Light" w:hAnsi="Gotham Light"/>
          <w:sz w:val="16"/>
          <w:szCs w:val="16"/>
        </w:rPr>
        <w:t xml:space="preserve">SERVACIÓN DE LAS DESVIACIONES Y </w:t>
      </w:r>
      <w:r w:rsidRPr="00A655C6">
        <w:rPr>
          <w:rFonts w:ascii="Gotham Light" w:hAnsi="Gotham Light"/>
          <w:sz w:val="16"/>
          <w:szCs w:val="16"/>
        </w:rPr>
        <w:t>CAMINOS DE ACCESO NECESARIOS, LA CONSERVACIÓN DE LAS OBR</w:t>
      </w:r>
      <w:r>
        <w:rPr>
          <w:rFonts w:ascii="Gotham Light" w:hAnsi="Gotham Light"/>
          <w:sz w:val="16"/>
          <w:szCs w:val="16"/>
        </w:rPr>
        <w:t xml:space="preserve">AS HASTA SU RECEPCIÓN POR PARTE </w:t>
      </w:r>
      <w:r w:rsidRPr="00A655C6">
        <w:rPr>
          <w:rFonts w:ascii="Gotham Light" w:hAnsi="Gotham Light"/>
          <w:sz w:val="16"/>
          <w:szCs w:val="16"/>
        </w:rPr>
        <w:t>DE LA DEPENDENCIA Y/O ENTIDAD: LIMPIEZA GENERAL DE LAS MISMAS Y DE LAS</w:t>
      </w:r>
      <w:r>
        <w:rPr>
          <w:rFonts w:ascii="Gotham Light" w:hAnsi="Gotham Light"/>
          <w:sz w:val="16"/>
          <w:szCs w:val="16"/>
        </w:rPr>
        <w:t xml:space="preserve"> ZONAS ADYACENTES </w:t>
      </w:r>
      <w:r w:rsidRPr="00A655C6">
        <w:rPr>
          <w:rFonts w:ascii="Gotham Light" w:hAnsi="Gotham Light"/>
          <w:sz w:val="16"/>
          <w:szCs w:val="16"/>
        </w:rPr>
        <w:t>DE TRABAJO, POR LO TANTO NO SE PAGARÁN EN FORMA A</w:t>
      </w:r>
      <w:r>
        <w:rPr>
          <w:rFonts w:ascii="Gotham Light" w:hAnsi="Gotham Light"/>
          <w:sz w:val="16"/>
          <w:szCs w:val="16"/>
        </w:rPr>
        <w:t xml:space="preserve">ISLADA NINGUNO DE LOS CONCEPTOS </w:t>
      </w:r>
      <w:r w:rsidRPr="00A655C6">
        <w:rPr>
          <w:rFonts w:ascii="Gotham Light" w:hAnsi="Gotham Light"/>
          <w:sz w:val="16"/>
          <w:szCs w:val="16"/>
        </w:rPr>
        <w:t>MENCIONADOS EN ESTE INCISO, LOS COSTOS EN ESTOS TRABAJOS SER</w:t>
      </w:r>
      <w:r>
        <w:rPr>
          <w:rFonts w:ascii="Gotham Light" w:hAnsi="Gotham Light"/>
          <w:sz w:val="16"/>
          <w:szCs w:val="16"/>
        </w:rPr>
        <w:t xml:space="preserve">ÁN POR CUENTA DEL CONTRATISTA Y </w:t>
      </w:r>
      <w:r w:rsidRPr="00A655C6">
        <w:rPr>
          <w:rFonts w:ascii="Gotham Light" w:hAnsi="Gotham Light"/>
          <w:sz w:val="16"/>
          <w:szCs w:val="16"/>
        </w:rPr>
        <w:t>DEBERÁN PREVERLOS O CONSIDERARLOS EN LOS INDIRECTOS DE OBRA QUE F</w:t>
      </w:r>
      <w:r>
        <w:rPr>
          <w:rFonts w:ascii="Gotham Light" w:hAnsi="Gotham Light"/>
          <w:sz w:val="16"/>
          <w:szCs w:val="16"/>
        </w:rPr>
        <w:t xml:space="preserve">ORMAN PARTE DE LOS PRECIOS </w:t>
      </w:r>
      <w:r w:rsidRPr="00A655C6">
        <w:rPr>
          <w:rFonts w:ascii="Gotham Light" w:hAnsi="Gotham Light"/>
          <w:sz w:val="16"/>
          <w:szCs w:val="16"/>
        </w:rPr>
        <w:t>UNITARIO</w:t>
      </w:r>
      <w:r>
        <w:rPr>
          <w:rFonts w:ascii="Gotham Light" w:hAnsi="Gotham Light"/>
          <w:sz w:val="16"/>
          <w:szCs w:val="16"/>
        </w:rPr>
        <w:t>S POR UNIDAD DE OBRA TERMINADA.</w:t>
      </w:r>
    </w:p>
    <w:p w:rsidR="003616AA" w:rsidRDefault="003616AA" w:rsidP="003616AA">
      <w:pPr>
        <w:spacing w:after="0"/>
        <w:jc w:val="both"/>
        <w:rPr>
          <w:rFonts w:ascii="Gotham Light" w:hAnsi="Gotham Light"/>
          <w:sz w:val="16"/>
          <w:szCs w:val="16"/>
        </w:rPr>
      </w:pPr>
    </w:p>
    <w:p w:rsidR="003616AA" w:rsidRDefault="003616AA"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3924B8" w:rsidRDefault="003924B8"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b/>
          <w:sz w:val="16"/>
          <w:szCs w:val="16"/>
        </w:rPr>
      </w:pPr>
    </w:p>
    <w:p w:rsidR="00B65EB6" w:rsidRDefault="00B65EB6" w:rsidP="00F87AF8">
      <w:pPr>
        <w:spacing w:after="0"/>
        <w:jc w:val="both"/>
        <w:rPr>
          <w:rFonts w:ascii="Gotham Light" w:hAnsi="Gotham Light"/>
          <w:sz w:val="16"/>
          <w:szCs w:val="16"/>
        </w:rPr>
      </w:pPr>
    </w:p>
    <w:p w:rsidR="000007D0" w:rsidRDefault="000007D0" w:rsidP="00F87AF8">
      <w:pPr>
        <w:spacing w:after="0"/>
        <w:jc w:val="both"/>
        <w:rPr>
          <w:rFonts w:ascii="Gotham Light" w:hAnsi="Gotham Light"/>
          <w:sz w:val="16"/>
          <w:szCs w:val="16"/>
        </w:rPr>
      </w:pPr>
    </w:p>
    <w:p w:rsidR="003616AA" w:rsidRDefault="003616AA"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F87AF8" w:rsidRDefault="00F87AF8" w:rsidP="00F87AF8">
      <w:pPr>
        <w:spacing w:after="0"/>
        <w:jc w:val="both"/>
        <w:rPr>
          <w:rFonts w:ascii="Gotham Light" w:hAnsi="Gotham Light"/>
          <w:sz w:val="16"/>
          <w:szCs w:val="16"/>
        </w:rPr>
      </w:pPr>
    </w:p>
    <w:p w:rsidR="009C3CDE" w:rsidRPr="0041414F" w:rsidRDefault="00A2117D" w:rsidP="0041414F">
      <w:pPr>
        <w:jc w:val="center"/>
        <w:rPr>
          <w:rFonts w:ascii="Gotham Light" w:hAnsi="Gotham Light"/>
          <w:b/>
          <w:sz w:val="24"/>
          <w:szCs w:val="16"/>
        </w:rPr>
      </w:pPr>
      <w:r w:rsidRPr="009C3CDE">
        <w:rPr>
          <w:rFonts w:ascii="Gotham Light" w:hAnsi="Gotham Light"/>
          <w:b/>
          <w:sz w:val="24"/>
          <w:szCs w:val="16"/>
        </w:rPr>
        <w:lastRenderedPageBreak/>
        <w:t>DISPOSITIVOS DE PROTECCIÓN DURANTE LA EJECUCIÓN DE LAS OBRAS.</w:t>
      </w:r>
    </w:p>
    <w:p w:rsidR="009C3CDE" w:rsidRPr="009C3CDE" w:rsidRDefault="00A2117D" w:rsidP="009C3CDE">
      <w:pPr>
        <w:jc w:val="both"/>
        <w:rPr>
          <w:rFonts w:ascii="Gotham Light" w:hAnsi="Gotham Light" w:cs="Arial"/>
          <w:sz w:val="16"/>
          <w:szCs w:val="16"/>
        </w:rPr>
      </w:pPr>
      <w:r w:rsidRPr="009C3CDE">
        <w:rPr>
          <w:rFonts w:ascii="Gotham Light" w:hAnsi="Gotham Light" w:cs="Arial"/>
          <w:sz w:val="16"/>
          <w:szCs w:val="16"/>
        </w:rPr>
        <w:t>DURANTE LA EJECUCIÓN DE LAS OBRAS OBJETO DEL CONCURSO Y HASTA  QUE ESTAS LE SEAN RECIBIDAS, EL CONTRATISTA ESTARÁ OBLIGADO A PRESENTAR PARA SU APROBACIÓN UN PROYECTO DE SEÑALAMIENTO QUE CUMPLA CON LAS DISPOSICIONES DE SEGURIDAD NECESARIAS  PARA EL CONTROL DEL TRÁNSITO EN CALLES Y CARRETERAS, EN EL ENTENDIDO DE QUE NO SE LE AUTORIZARÁ LA INICIACIÓN DE NINGUNA CLASE DE TRABAJOS HASTA QUE HAYA COLOCADO A SATISFACCIÓN DE ESTA DEPENDENCIA, LAS SEÑALES Y DISPOSITIVOS  DE PROTECCIÓN RESPECTIVOS.</w:t>
      </w:r>
    </w:p>
    <w:p w:rsidR="00A801B6" w:rsidRPr="009C3CDE" w:rsidRDefault="00A2117D" w:rsidP="009C3CDE">
      <w:pPr>
        <w:jc w:val="both"/>
        <w:rPr>
          <w:rFonts w:ascii="Gotham Light" w:hAnsi="Gotham Light" w:cs="Arial"/>
          <w:sz w:val="16"/>
          <w:szCs w:val="16"/>
        </w:rPr>
      </w:pPr>
      <w:r w:rsidRPr="009C3CDE">
        <w:rPr>
          <w:rFonts w:ascii="Gotham Light" w:hAnsi="Gotham Light" w:cs="Arial"/>
          <w:sz w:val="16"/>
          <w:szCs w:val="16"/>
        </w:rPr>
        <w:t>ADEMÁS, EL CONTRATISTA ESTARÁ OBLIGADO A EXTREMAR LAS PRECAUCIONES PARA PREVENIR Y EVITAR AL TRÁNSITO ACCIDENTES DE CUALQUIER NATURALEZA, YA SEA CON MOTIVO DE LAS OBRAS O POR LOS MOVIMIENTOS DE SU MAQUINARIA, EQUIPO O ABASTECIMIENTO DE MATERIALES.</w:t>
      </w:r>
    </w:p>
    <w:p w:rsidR="009C3CDE" w:rsidRPr="00B634F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LAS SEÑALES, DISPOSITIVOS Y DEMÁS MATERIALES QUE SE UTILICEN EN LA INSTALACIÓN DE SEÑALAMIENTO Y DISPOSITIVOS DE PROTECCIÓN EN OBRAS, CUMPLIRÁN CON LO  ESTABLECIDO EN LA NORMATIVIDAD VIGENTE; ASÍ MISMO, SE DEBERÁ GARANTIZAR LA SEGURIDAD DE LOS TRABAJADORES.  DE ACUERDO A LA LEY FEDERAL DE TRABAJO Y SU REGLAMENTO VIGENTE.</w:t>
      </w:r>
    </w:p>
    <w:p w:rsidR="009C3CDE" w:rsidRPr="00B634FE" w:rsidRDefault="00A2117D" w:rsidP="009C3CDE">
      <w:pPr>
        <w:spacing w:line="240" w:lineRule="auto"/>
        <w:jc w:val="both"/>
        <w:rPr>
          <w:rFonts w:ascii="Gotham Light" w:hAnsi="Gotham Light" w:cs="Arial"/>
          <w:b/>
          <w:sz w:val="16"/>
          <w:szCs w:val="16"/>
        </w:rPr>
      </w:pPr>
      <w:r w:rsidRPr="00B634FE">
        <w:rPr>
          <w:rFonts w:ascii="Gotham Light" w:hAnsi="Gotham Light" w:cs="Arial"/>
          <w:b/>
          <w:sz w:val="16"/>
          <w:szCs w:val="16"/>
        </w:rPr>
        <w:t>NOTA:</w:t>
      </w:r>
    </w:p>
    <w:p w:rsidR="009C3CDE" w:rsidRDefault="00A2117D" w:rsidP="009C3CDE">
      <w:pPr>
        <w:spacing w:line="240" w:lineRule="auto"/>
        <w:jc w:val="both"/>
        <w:rPr>
          <w:rFonts w:ascii="Gotham Light" w:hAnsi="Gotham Light" w:cs="Arial"/>
          <w:sz w:val="16"/>
          <w:szCs w:val="16"/>
        </w:rPr>
      </w:pPr>
      <w:r w:rsidRPr="00B634FE">
        <w:rPr>
          <w:rFonts w:ascii="Gotham Light" w:hAnsi="Gotham Light" w:cs="Arial"/>
          <w:sz w:val="16"/>
          <w:szCs w:val="16"/>
        </w:rPr>
        <w:t>EL CONTRATISTA PROPORCIONARA A SU PERSONAL EL EQUIPO DE SEGURIDAD ADECUADO PARA SU PROTECCIÓN; INSTALARA, POR SU CUENTA Y COSTO, EN LOS FRENTES DE TRAB</w:t>
      </w:r>
      <w:r>
        <w:rPr>
          <w:rFonts w:ascii="Gotham Light" w:hAnsi="Gotham Light" w:cs="Arial"/>
          <w:sz w:val="16"/>
          <w:szCs w:val="16"/>
        </w:rPr>
        <w:t>AJO, LOS SISTEMAS DE HIGIENE,</w:t>
      </w:r>
      <w:r w:rsidRPr="00B634FE">
        <w:rPr>
          <w:rFonts w:ascii="Gotham Light" w:hAnsi="Gotham Light" w:cs="Arial"/>
          <w:sz w:val="16"/>
          <w:szCs w:val="16"/>
        </w:rPr>
        <w:t xml:space="preserve"> SEÑALAMIENTO Y DISPOSITIVOS DE SEGURIDAD QUE SE REQUIERAN PARA EVITAR ACCIDENTES, CONFORME LO SEÑALE EL PROYECTO Y DE ACUERDO CON EL CONTRATO, LO QUE SERÁ CONSIDERADO EN SUS COSTOS INDIRECTOS.</w:t>
      </w:r>
      <w:r w:rsidRPr="00072FB8">
        <w:rPr>
          <w:rFonts w:ascii="Gotham Light" w:hAnsi="Gotham Light" w:cs="Arial"/>
          <w:sz w:val="16"/>
          <w:szCs w:val="16"/>
        </w:rPr>
        <w:t xml:space="preserve">  </w:t>
      </w:r>
    </w:p>
    <w:p w:rsidR="009C3CDE" w:rsidRDefault="009C3CDE"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rsidP="009C3CDE">
      <w:pPr>
        <w:jc w:val="both"/>
        <w:rPr>
          <w:rFonts w:ascii="Gotham Light" w:hAnsi="Gotham Light"/>
          <w:b/>
          <w:sz w:val="16"/>
          <w:szCs w:val="16"/>
        </w:rPr>
      </w:pPr>
    </w:p>
    <w:p w:rsidR="001E232F" w:rsidRDefault="001E232F">
      <w:pPr>
        <w:rPr>
          <w:rFonts w:ascii="Gotham Light" w:hAnsi="Gotham Light"/>
          <w:b/>
          <w:sz w:val="16"/>
          <w:szCs w:val="16"/>
        </w:rPr>
      </w:pPr>
      <w:r>
        <w:rPr>
          <w:rFonts w:ascii="Gotham Light" w:hAnsi="Gotham Light"/>
          <w:b/>
          <w:sz w:val="16"/>
          <w:szCs w:val="16"/>
        </w:rPr>
        <w:br w:type="page"/>
      </w:r>
    </w:p>
    <w:p w:rsidR="001E232F" w:rsidRPr="001E232F" w:rsidRDefault="001E232F" w:rsidP="001E232F">
      <w:pPr>
        <w:pStyle w:val="Prrafodelista"/>
        <w:spacing w:after="0" w:line="240" w:lineRule="auto"/>
        <w:jc w:val="center"/>
        <w:rPr>
          <w:rFonts w:ascii="Gotham Light" w:hAnsi="Gotham Light" w:cs="Arial"/>
          <w:b/>
          <w:sz w:val="24"/>
          <w:szCs w:val="24"/>
        </w:rPr>
      </w:pPr>
      <w:r w:rsidRPr="001E232F">
        <w:rPr>
          <w:rFonts w:ascii="Gotham Light" w:hAnsi="Gotham Light" w:cs="Arial"/>
          <w:b/>
          <w:sz w:val="24"/>
          <w:szCs w:val="24"/>
        </w:rPr>
        <w:lastRenderedPageBreak/>
        <w:t>PROGRAMA DE OBRA GENERAL</w:t>
      </w:r>
    </w:p>
    <w:p w:rsidR="001E232F" w:rsidRP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spacing w:after="0" w:line="240" w:lineRule="auto"/>
        <w:jc w:val="both"/>
        <w:rPr>
          <w:rFonts w:ascii="Gotham Light" w:hAnsi="Gotham Light" w:cs="Arial"/>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 xml:space="preserve">SE ANEXA PROGRAMA CANDELARIZADO GENERAL DE LOS TRABAJOS DIVIDIDO EN  PARTIDAS </w:t>
      </w:r>
    </w:p>
    <w:p w:rsidR="001E232F" w:rsidRPr="001E232F" w:rsidRDefault="001E232F" w:rsidP="001E232F">
      <w:pPr>
        <w:spacing w:after="0" w:line="240" w:lineRule="auto"/>
        <w:ind w:left="360"/>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Default="001E232F" w:rsidP="001E232F">
      <w:pPr>
        <w:pStyle w:val="Prrafodelista"/>
        <w:spacing w:after="0" w:line="240" w:lineRule="auto"/>
        <w:jc w:val="center"/>
        <w:rPr>
          <w:rFonts w:ascii="Gotham Light" w:hAnsi="Gotham Light" w:cs="Arial"/>
          <w:b/>
          <w:sz w:val="16"/>
          <w:szCs w:val="16"/>
        </w:rPr>
      </w:pPr>
    </w:p>
    <w:p w:rsidR="001E232F" w:rsidRPr="001E232F" w:rsidRDefault="001E232F" w:rsidP="001E232F">
      <w:pPr>
        <w:pStyle w:val="Prrafodelista"/>
        <w:numPr>
          <w:ilvl w:val="0"/>
          <w:numId w:val="9"/>
        </w:numPr>
        <w:spacing w:after="0" w:line="240" w:lineRule="auto"/>
        <w:jc w:val="both"/>
        <w:rPr>
          <w:rFonts w:ascii="Gotham Light" w:hAnsi="Gotham Light" w:cs="Arial"/>
          <w:b/>
          <w:sz w:val="16"/>
          <w:szCs w:val="16"/>
        </w:rPr>
      </w:pPr>
      <w:r w:rsidRPr="001E232F">
        <w:rPr>
          <w:rFonts w:ascii="Gotham Light" w:hAnsi="Gotham Light" w:cs="Arial"/>
          <w:b/>
          <w:sz w:val="16"/>
          <w:szCs w:val="16"/>
        </w:rPr>
        <w:t>PROGRAMA DE MAQUINARIA Y EQUIPO REQUERIDO</w:t>
      </w:r>
    </w:p>
    <w:p w:rsidR="001E232F" w:rsidRPr="001E232F" w:rsidRDefault="001E232F" w:rsidP="001E232F">
      <w:pPr>
        <w:pStyle w:val="Prrafodelista"/>
        <w:spacing w:after="0" w:line="240" w:lineRule="auto"/>
        <w:rPr>
          <w:rFonts w:ascii="Gotham Light" w:hAnsi="Gotham Light" w:cs="Arial"/>
          <w:b/>
          <w:sz w:val="16"/>
          <w:szCs w:val="16"/>
        </w:rPr>
      </w:pPr>
    </w:p>
    <w:p w:rsidR="001E232F" w:rsidRPr="001E232F" w:rsidRDefault="001E232F" w:rsidP="001E232F">
      <w:pPr>
        <w:spacing w:after="0" w:line="240" w:lineRule="auto"/>
        <w:jc w:val="both"/>
        <w:rPr>
          <w:rFonts w:ascii="Gotham Light" w:hAnsi="Gotham Light" w:cs="Arial"/>
          <w:sz w:val="16"/>
          <w:szCs w:val="16"/>
        </w:rPr>
      </w:pPr>
      <w:r w:rsidRPr="001E232F">
        <w:rPr>
          <w:rFonts w:ascii="Gotham Light" w:hAnsi="Gotham Light" w:cs="Arial"/>
          <w:sz w:val="16"/>
          <w:szCs w:val="16"/>
        </w:rPr>
        <w:t>DEBERÁ CONTEMPLAR  LA QUE POR PROCEDIMIENTO CONSTRUCTIVO INDICA LA</w:t>
      </w:r>
      <w:r>
        <w:rPr>
          <w:rFonts w:ascii="Gotham Light" w:hAnsi="Gotham Light" w:cs="Arial"/>
          <w:sz w:val="16"/>
          <w:szCs w:val="16"/>
        </w:rPr>
        <w:t xml:space="preserve"> </w:t>
      </w:r>
      <w:r w:rsidRPr="001E232F">
        <w:rPr>
          <w:rFonts w:ascii="Gotham Light" w:hAnsi="Gotham Light" w:cs="Arial"/>
          <w:sz w:val="16"/>
          <w:szCs w:val="16"/>
        </w:rPr>
        <w:t>NORMATIVA PARA LA INFRAESTRUCTURA DEL TRANSPORTE (NORMATIVA SCT), NORMAS Y MANUALES COMPLEMENTARIOS VIGENTES A LA FECHA.O EN SU DEFECTO LA QUE EL CONTRATISTA CONSIDERE POR ANÁLISIS DE SU PRECIO QUE  EMPLEARA EN CAMPO, DEBIENDO CUMPLIR  CON LA CALIDAD DE LOS TRABAJOS CONTRATADOS.</w:t>
      </w:r>
    </w:p>
    <w:p w:rsidR="001E232F" w:rsidRDefault="001E232F"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Default="003924B8" w:rsidP="009C3CDE">
      <w:pPr>
        <w:jc w:val="both"/>
        <w:rPr>
          <w:rFonts w:ascii="Gotham Light" w:hAnsi="Gotham Light"/>
          <w:b/>
          <w:sz w:val="16"/>
          <w:szCs w:val="16"/>
        </w:rPr>
      </w:pPr>
    </w:p>
    <w:p w:rsidR="003924B8" w:rsidRPr="003924B8" w:rsidRDefault="003924B8" w:rsidP="005A56BE">
      <w:pPr>
        <w:jc w:val="center"/>
        <w:rPr>
          <w:rFonts w:ascii="Gotham Light" w:hAnsi="Gotham Light"/>
          <w:b/>
          <w:sz w:val="16"/>
          <w:szCs w:val="16"/>
        </w:rPr>
      </w:pPr>
      <w:r w:rsidRPr="005A56BE">
        <w:rPr>
          <w:rFonts w:ascii="Gotham Light" w:eastAsia="Calibri" w:hAnsi="Gotham Light" w:cs="Arial"/>
          <w:b/>
          <w:sz w:val="24"/>
          <w:szCs w:val="24"/>
          <w:lang w:val="es-ES"/>
        </w:rPr>
        <w:lastRenderedPageBreak/>
        <w:t>UBICACIÓN DE BANCOS</w:t>
      </w:r>
    </w:p>
    <w:p w:rsidR="003924B8" w:rsidRPr="003924B8" w:rsidRDefault="003924B8" w:rsidP="003924B8">
      <w:pPr>
        <w:jc w:val="both"/>
        <w:rPr>
          <w:rFonts w:ascii="Gotham Light" w:hAnsi="Gotham Light"/>
          <w:b/>
          <w:sz w:val="16"/>
          <w:szCs w:val="16"/>
        </w:rPr>
      </w:pPr>
    </w:p>
    <w:p w:rsidR="003924B8" w:rsidRPr="003924B8" w:rsidRDefault="003924B8" w:rsidP="003924B8">
      <w:pPr>
        <w:jc w:val="both"/>
        <w:rPr>
          <w:rFonts w:ascii="Gotham Light" w:hAnsi="Gotham Light"/>
          <w:sz w:val="16"/>
          <w:szCs w:val="16"/>
        </w:rPr>
      </w:pPr>
      <w:r w:rsidRPr="003924B8">
        <w:rPr>
          <w:rFonts w:ascii="Gotham Light" w:hAnsi="Gotham Light"/>
          <w:sz w:val="16"/>
          <w:szCs w:val="16"/>
        </w:rPr>
        <w:t>1.- EL CONTRATANTE PODRÁ PRESENTAR SU PROPUESTA DE BANCOS, EN EL ENTENDIDO QUE SERÁN APEGADOS ESTRICTAMENTE A LA NORMATIVA VIGENTE DE LA SECRETARIA DE COMUNICACIONES Y TRANSPORTES (SCT), ESTO A FIN DE QUE SE GARANTICE LA CALIDAD DE LOS MATERIALES.</w:t>
      </w:r>
      <w:r w:rsidRPr="003924B8">
        <w:rPr>
          <w:rFonts w:ascii="Gotham Light" w:hAnsi="Gotham Light"/>
          <w:sz w:val="16"/>
          <w:szCs w:val="16"/>
        </w:rPr>
        <w:tab/>
      </w:r>
    </w:p>
    <w:p w:rsidR="003924B8" w:rsidRPr="00A801B6" w:rsidRDefault="003924B8" w:rsidP="003924B8">
      <w:pPr>
        <w:jc w:val="both"/>
        <w:rPr>
          <w:rFonts w:ascii="Gotham Light" w:hAnsi="Gotham Light"/>
          <w:b/>
          <w:sz w:val="16"/>
          <w:szCs w:val="16"/>
        </w:rPr>
      </w:pPr>
      <w:r w:rsidRPr="003924B8">
        <w:rPr>
          <w:rFonts w:ascii="Gotham Light" w:hAnsi="Gotham Light"/>
          <w:sz w:val="16"/>
          <w:szCs w:val="16"/>
        </w:rPr>
        <w:t>2.- LOS BANCOS QUE SE PROPONEN NO SON DEFINITIVOS Y SE DEBE CONSIDERAR QUE LAS DISTANCIAS CONTEMPLADAS EN EL PRESUPUESTO BASE SON PARA FINES DE PRESUPUESTO.</w:t>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r w:rsidRPr="003924B8">
        <w:rPr>
          <w:rFonts w:ascii="Gotham Light" w:hAnsi="Gotham Light"/>
          <w:b/>
          <w:sz w:val="16"/>
          <w:szCs w:val="16"/>
        </w:rPr>
        <w:tab/>
      </w:r>
    </w:p>
    <w:sectPr w:rsidR="003924B8" w:rsidRPr="00A801B6" w:rsidSect="00D825CF">
      <w:headerReference w:type="default" r:id="rId7"/>
      <w:footerReference w:type="default" r:id="rId8"/>
      <w:pgSz w:w="12240" w:h="15840"/>
      <w:pgMar w:top="1701"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01B3" w:rsidRDefault="00EC01B3" w:rsidP="00D825CF">
      <w:pPr>
        <w:spacing w:after="0" w:line="240" w:lineRule="auto"/>
      </w:pPr>
      <w:r>
        <w:separator/>
      </w:r>
    </w:p>
  </w:endnote>
  <w:endnote w:type="continuationSeparator" w:id="0">
    <w:p w:rsidR="00EC01B3" w:rsidRDefault="00EC01B3" w:rsidP="00D825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otham Light">
    <w:altName w:val="Arial"/>
    <w:panose1 w:val="00000000000000000000"/>
    <w:charset w:val="00"/>
    <w:family w:val="modern"/>
    <w:notTrueType/>
    <w:pitch w:val="variable"/>
    <w:sig w:usb0="00000001" w:usb1="4000004A" w:usb2="00000000" w:usb3="00000000" w:csb0="0000000B" w:csb1="00000000"/>
  </w:font>
  <w:font w:name="Gotham Book">
    <w:altName w:val="Century"/>
    <w:panose1 w:val="00000000000000000000"/>
    <w:charset w:val="00"/>
    <w:family w:val="modern"/>
    <w:notTrueType/>
    <w:pitch w:val="variable"/>
    <w:sig w:usb0="00000001" w:usb1="00000000" w:usb2="00000000" w:usb3="00000000" w:csb0="0000000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 xml:space="preserve">RESPONSABLE TECNICO: ARQ. ROSA ISAURA VARGAS BALDERAS </w:t>
    </w:r>
  </w:p>
  <w:p w:rsidR="00EC01B3" w:rsidRPr="002677D1" w:rsidRDefault="00EC01B3" w:rsidP="002677D1">
    <w:pPr>
      <w:pStyle w:val="Piedepgina"/>
      <w:jc w:val="right"/>
      <w:rPr>
        <w:rFonts w:ascii="Gotham Light" w:hAnsi="Gotham Light"/>
        <w:color w:val="808080" w:themeColor="background1" w:themeShade="80"/>
        <w:sz w:val="14"/>
        <w:szCs w:val="12"/>
      </w:rPr>
    </w:pPr>
    <w:r w:rsidRPr="002677D1">
      <w:rPr>
        <w:rFonts w:ascii="Gotham Light" w:hAnsi="Gotham Light"/>
        <w:color w:val="808080" w:themeColor="background1" w:themeShade="80"/>
        <w:sz w:val="14"/>
        <w:szCs w:val="12"/>
      </w:rPr>
      <w:t>CED. PROF. 7868271</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01B3" w:rsidRDefault="00EC01B3" w:rsidP="00D825CF">
      <w:pPr>
        <w:spacing w:after="0" w:line="240" w:lineRule="auto"/>
      </w:pPr>
      <w:r>
        <w:separator/>
      </w:r>
    </w:p>
  </w:footnote>
  <w:footnote w:type="continuationSeparator" w:id="0">
    <w:p w:rsidR="00EC01B3" w:rsidRDefault="00EC01B3" w:rsidP="00D825C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C01B3" w:rsidRPr="00D825CF" w:rsidRDefault="00EC01B3" w:rsidP="00D825CF">
    <w:pPr>
      <w:pStyle w:val="Encabezado"/>
      <w:jc w:val="center"/>
      <w:rPr>
        <w:rFonts w:ascii="Gotham Book" w:hAnsi="Gotham Book"/>
        <w:b/>
        <w:sz w:val="20"/>
        <w:szCs w:val="20"/>
      </w:rPr>
    </w:pPr>
    <w:r>
      <w:rPr>
        <w:noProof/>
        <w:lang w:eastAsia="es-MX"/>
      </w:rPr>
      <w:drawing>
        <wp:anchor distT="0" distB="0" distL="114300" distR="114300" simplePos="0" relativeHeight="251658240" behindDoc="1" locked="0" layoutInCell="1" allowOverlap="1" wp14:anchorId="48C1E227" wp14:editId="510DCCD5">
          <wp:simplePos x="0" y="0"/>
          <wp:positionH relativeFrom="column">
            <wp:posOffset>5714365</wp:posOffset>
          </wp:positionH>
          <wp:positionV relativeFrom="paragraph">
            <wp:posOffset>-104775</wp:posOffset>
          </wp:positionV>
          <wp:extent cx="605155" cy="719455"/>
          <wp:effectExtent l="0" t="0" r="4445" b="4445"/>
          <wp:wrapNone/>
          <wp:docPr id="2" name="0 Imag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IDALG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05155" cy="719455"/>
                  </a:xfrm>
                  <a:prstGeom prst="rect">
                    <a:avLst/>
                  </a:prstGeom>
                </pic:spPr>
              </pic:pic>
            </a:graphicData>
          </a:graphic>
          <wp14:sizeRelH relativeFrom="page">
            <wp14:pctWidth>0</wp14:pctWidth>
          </wp14:sizeRelH>
          <wp14:sizeRelV relativeFrom="page">
            <wp14:pctHeight>0</wp14:pctHeight>
          </wp14:sizeRelV>
        </wp:anchor>
      </w:drawing>
    </w:r>
    <w:r w:rsidRPr="00D825CF">
      <w:rPr>
        <w:rFonts w:ascii="Gotham Book" w:hAnsi="Gotham Book"/>
        <w:b/>
        <w:sz w:val="20"/>
        <w:szCs w:val="20"/>
      </w:rPr>
      <w:t>GOBIERNO DEL ESTADO DE HIDALGO</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SECRETARÍA DE OBRAS PÚBLICAS Y ORDENAMIENTO TERRITORIAL</w:t>
    </w:r>
  </w:p>
  <w:p w:rsidR="00EC01B3" w:rsidRPr="00D825CF" w:rsidRDefault="00EC01B3" w:rsidP="00D825CF">
    <w:pPr>
      <w:pStyle w:val="Encabezado"/>
      <w:jc w:val="center"/>
      <w:rPr>
        <w:rFonts w:ascii="Gotham Book" w:hAnsi="Gotham Book"/>
        <w:b/>
        <w:sz w:val="20"/>
        <w:szCs w:val="20"/>
      </w:rPr>
    </w:pPr>
    <w:r w:rsidRPr="00D825CF">
      <w:rPr>
        <w:rFonts w:ascii="Gotham Book" w:hAnsi="Gotham Book"/>
        <w:b/>
        <w:sz w:val="20"/>
        <w:szCs w:val="20"/>
      </w:rPr>
      <w:t>DIRECCIÓN GENERAL DE CONSERVACIÓN DE CARRETERAS ESTATALES</w:t>
    </w:r>
  </w:p>
  <w:p w:rsidR="00EC01B3" w:rsidRDefault="00EC01B3">
    <w:pPr>
      <w:pStyle w:val="Encabezado"/>
    </w:pPr>
  </w:p>
  <w:p w:rsidR="00EC01B3" w:rsidRDefault="00EC01B3">
    <w:pPr>
      <w:pStyle w:val="Encabezado"/>
    </w:pPr>
  </w:p>
  <w:tbl>
    <w:tblPr>
      <w:tblStyle w:val="Tablaconcuadrcul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4"/>
      <w:gridCol w:w="8078"/>
    </w:tblGrid>
    <w:tr w:rsidR="00EC01B3" w:rsidTr="00D825CF">
      <w:trPr>
        <w:trHeight w:val="288"/>
      </w:trPr>
      <w:tc>
        <w:tcPr>
          <w:tcW w:w="1897" w:type="dxa"/>
        </w:tcPr>
        <w:p w:rsidR="00EC01B3" w:rsidRPr="00D825CF" w:rsidRDefault="00EC01B3">
          <w:pPr>
            <w:pStyle w:val="Encabezado"/>
            <w:rPr>
              <w:b/>
            </w:rPr>
          </w:pPr>
          <w:r w:rsidRPr="00D825CF">
            <w:rPr>
              <w:b/>
            </w:rPr>
            <w:t>OBRA:</w:t>
          </w:r>
        </w:p>
      </w:tc>
      <w:tc>
        <w:tcPr>
          <w:tcW w:w="8113" w:type="dxa"/>
        </w:tcPr>
        <w:p w:rsidR="00EC01B3" w:rsidRDefault="00423E89">
          <w:pPr>
            <w:pStyle w:val="Encabezado"/>
          </w:pPr>
          <w:r w:rsidRPr="00423E89">
            <w:t>EMPEDRADO AHOGADO CALLE ISAAC RIVERA CORCHADO</w:t>
          </w:r>
        </w:p>
      </w:tc>
    </w:tr>
    <w:tr w:rsidR="00EC01B3" w:rsidTr="00D825CF">
      <w:trPr>
        <w:trHeight w:val="310"/>
      </w:trPr>
      <w:tc>
        <w:tcPr>
          <w:tcW w:w="1897" w:type="dxa"/>
        </w:tcPr>
        <w:p w:rsidR="00EC01B3" w:rsidRPr="00D825CF" w:rsidRDefault="00EC01B3">
          <w:pPr>
            <w:pStyle w:val="Encabezado"/>
            <w:rPr>
              <w:b/>
            </w:rPr>
          </w:pPr>
          <w:r w:rsidRPr="00D825CF">
            <w:rPr>
              <w:b/>
            </w:rPr>
            <w:t>MUNICIPIO:</w:t>
          </w:r>
        </w:p>
      </w:tc>
      <w:tc>
        <w:tcPr>
          <w:tcW w:w="8113" w:type="dxa"/>
        </w:tcPr>
        <w:p w:rsidR="00EC01B3" w:rsidRDefault="00423E89" w:rsidP="001E67F9">
          <w:pPr>
            <w:pStyle w:val="Encabezado"/>
          </w:pPr>
          <w:r w:rsidRPr="00423E89">
            <w:t>HUICHAPAN</w:t>
          </w:r>
        </w:p>
      </w:tc>
    </w:tr>
    <w:tr w:rsidR="00EC01B3" w:rsidTr="00D825CF">
      <w:trPr>
        <w:trHeight w:val="301"/>
      </w:trPr>
      <w:tc>
        <w:tcPr>
          <w:tcW w:w="1897" w:type="dxa"/>
        </w:tcPr>
        <w:p w:rsidR="00EC01B3" w:rsidRPr="00D825CF" w:rsidRDefault="00EC01B3">
          <w:pPr>
            <w:pStyle w:val="Encabezado"/>
            <w:rPr>
              <w:b/>
            </w:rPr>
          </w:pPr>
          <w:r w:rsidRPr="00D825CF">
            <w:rPr>
              <w:b/>
            </w:rPr>
            <w:t>LOCALIDAD:</w:t>
          </w:r>
        </w:p>
      </w:tc>
      <w:tc>
        <w:tcPr>
          <w:tcW w:w="8113" w:type="dxa"/>
        </w:tcPr>
        <w:p w:rsidR="00EC01B3" w:rsidRDefault="00423E89">
          <w:pPr>
            <w:pStyle w:val="Encabezado"/>
          </w:pPr>
          <w:r w:rsidRPr="00423E89">
            <w:t>SABINA GRANDE</w:t>
          </w:r>
        </w:p>
      </w:tc>
    </w:tr>
  </w:tbl>
  <w:p w:rsidR="00EC01B3" w:rsidRDefault="00EC01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EA11CA"/>
    <w:multiLevelType w:val="multilevel"/>
    <w:tmpl w:val="FFAAE768"/>
    <w:lvl w:ilvl="0">
      <w:start w:val="1"/>
      <w:numFmt w:val="decimal"/>
      <w:lvlText w:val="1.%1."/>
      <w:lvlJc w:val="left"/>
      <w:pPr>
        <w:tabs>
          <w:tab w:val="num" w:pos="360"/>
        </w:tabs>
        <w:ind w:left="360" w:hanging="360"/>
      </w:pPr>
      <w:rPr>
        <w:rFonts w:hint="default"/>
        <w:sz w:val="18"/>
        <w:szCs w:val="18"/>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F9F2DBF"/>
    <w:multiLevelType w:val="multilevel"/>
    <w:tmpl w:val="42A6497A"/>
    <w:lvl w:ilvl="0">
      <w:start w:val="1"/>
      <w:numFmt w:val="decimal"/>
      <w:lvlText w:val="%1.0"/>
      <w:lvlJc w:val="left"/>
      <w:pPr>
        <w:tabs>
          <w:tab w:val="num" w:pos="360"/>
        </w:tabs>
        <w:ind w:left="360" w:hanging="360"/>
      </w:pPr>
      <w:rPr>
        <w:rFonts w:hint="default"/>
      </w:rPr>
    </w:lvl>
    <w:lvl w:ilvl="1">
      <w:start w:val="1"/>
      <w:numFmt w:val="decimal"/>
      <w:lvlText w:val="%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15:restartNumberingAfterBreak="0">
    <w:nsid w:val="333073A4"/>
    <w:multiLevelType w:val="hybridMultilevel"/>
    <w:tmpl w:val="6A0015A2"/>
    <w:lvl w:ilvl="0" w:tplc="E1702A84">
      <w:start w:val="1"/>
      <w:numFmt w:val="bullet"/>
      <w:lvlText w:val=""/>
      <w:lvlJc w:val="left"/>
      <w:pPr>
        <w:tabs>
          <w:tab w:val="num" w:pos="454"/>
        </w:tabs>
        <w:ind w:left="454" w:hanging="94"/>
      </w:pPr>
      <w:rPr>
        <w:rFonts w:ascii="Symbol" w:hAnsi="Symbol" w:hint="default"/>
      </w:rPr>
    </w:lvl>
    <w:lvl w:ilvl="1" w:tplc="080A0003">
      <w:start w:val="1"/>
      <w:numFmt w:val="decimal"/>
      <w:lvlText w:val="%2."/>
      <w:lvlJc w:val="left"/>
      <w:pPr>
        <w:tabs>
          <w:tab w:val="num" w:pos="1440"/>
        </w:tabs>
        <w:ind w:left="1440" w:hanging="360"/>
      </w:pPr>
    </w:lvl>
    <w:lvl w:ilvl="2" w:tplc="080A0005">
      <w:start w:val="1"/>
      <w:numFmt w:val="decimal"/>
      <w:lvlText w:val="%3."/>
      <w:lvlJc w:val="left"/>
      <w:pPr>
        <w:tabs>
          <w:tab w:val="num" w:pos="2160"/>
        </w:tabs>
        <w:ind w:left="2160" w:hanging="360"/>
      </w:pPr>
    </w:lvl>
    <w:lvl w:ilvl="3" w:tplc="080A0001">
      <w:start w:val="1"/>
      <w:numFmt w:val="decimal"/>
      <w:lvlText w:val="%4."/>
      <w:lvlJc w:val="left"/>
      <w:pPr>
        <w:tabs>
          <w:tab w:val="num" w:pos="2880"/>
        </w:tabs>
        <w:ind w:left="2880" w:hanging="360"/>
      </w:pPr>
    </w:lvl>
    <w:lvl w:ilvl="4" w:tplc="080A0003">
      <w:start w:val="1"/>
      <w:numFmt w:val="decimal"/>
      <w:lvlText w:val="%5."/>
      <w:lvlJc w:val="left"/>
      <w:pPr>
        <w:tabs>
          <w:tab w:val="num" w:pos="3600"/>
        </w:tabs>
        <w:ind w:left="3600" w:hanging="360"/>
      </w:pPr>
    </w:lvl>
    <w:lvl w:ilvl="5" w:tplc="080A0005">
      <w:start w:val="1"/>
      <w:numFmt w:val="decimal"/>
      <w:lvlText w:val="%6."/>
      <w:lvlJc w:val="left"/>
      <w:pPr>
        <w:tabs>
          <w:tab w:val="num" w:pos="4320"/>
        </w:tabs>
        <w:ind w:left="4320" w:hanging="360"/>
      </w:pPr>
    </w:lvl>
    <w:lvl w:ilvl="6" w:tplc="080A0001">
      <w:start w:val="1"/>
      <w:numFmt w:val="decimal"/>
      <w:lvlText w:val="%7."/>
      <w:lvlJc w:val="left"/>
      <w:pPr>
        <w:tabs>
          <w:tab w:val="num" w:pos="5040"/>
        </w:tabs>
        <w:ind w:left="5040" w:hanging="360"/>
      </w:pPr>
    </w:lvl>
    <w:lvl w:ilvl="7" w:tplc="080A0003">
      <w:start w:val="1"/>
      <w:numFmt w:val="decimal"/>
      <w:lvlText w:val="%8."/>
      <w:lvlJc w:val="left"/>
      <w:pPr>
        <w:tabs>
          <w:tab w:val="num" w:pos="5760"/>
        </w:tabs>
        <w:ind w:left="5760" w:hanging="360"/>
      </w:pPr>
    </w:lvl>
    <w:lvl w:ilvl="8" w:tplc="080A0005">
      <w:start w:val="1"/>
      <w:numFmt w:val="decimal"/>
      <w:lvlText w:val="%9."/>
      <w:lvlJc w:val="left"/>
      <w:pPr>
        <w:tabs>
          <w:tab w:val="num" w:pos="6480"/>
        </w:tabs>
        <w:ind w:left="6480" w:hanging="360"/>
      </w:pPr>
    </w:lvl>
  </w:abstractNum>
  <w:abstractNum w:abstractNumId="3" w15:restartNumberingAfterBreak="0">
    <w:nsid w:val="417A2402"/>
    <w:multiLevelType w:val="multilevel"/>
    <w:tmpl w:val="46A44FF8"/>
    <w:lvl w:ilvl="0">
      <w:start w:val="1"/>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41977D34"/>
    <w:multiLevelType w:val="hybridMultilevel"/>
    <w:tmpl w:val="5760636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5796756"/>
    <w:multiLevelType w:val="multilevel"/>
    <w:tmpl w:val="57ACC03A"/>
    <w:lvl w:ilvl="0">
      <w:start w:val="4"/>
      <w:numFmt w:val="decimal"/>
      <w:lvlText w:val="2.%1."/>
      <w:lvlJc w:val="left"/>
      <w:pPr>
        <w:tabs>
          <w:tab w:val="num" w:pos="360"/>
        </w:tabs>
        <w:ind w:left="360" w:hanging="360"/>
      </w:pPr>
      <w:rPr>
        <w:rFonts w:hint="default"/>
      </w:rPr>
    </w:lvl>
    <w:lvl w:ilvl="1">
      <w:start w:val="1"/>
      <w:numFmt w:val="decimal"/>
      <w:lvlText w:val="2.1.%2."/>
      <w:lvlJc w:val="left"/>
      <w:pPr>
        <w:tabs>
          <w:tab w:val="num" w:pos="792"/>
        </w:tabs>
        <w:ind w:left="792" w:hanging="432"/>
      </w:pPr>
      <w:rPr>
        <w:rFonts w:hint="default"/>
        <w:b w:val="0"/>
      </w:rPr>
    </w:lvl>
    <w:lvl w:ilvl="2">
      <w:start w:val="1"/>
      <w:numFmt w:val="decimal"/>
      <w:lvlText w:val="2.12.%3."/>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4E1D73EF"/>
    <w:multiLevelType w:val="multilevel"/>
    <w:tmpl w:val="BFB6319A"/>
    <w:lvl w:ilvl="0">
      <w:start w:val="3"/>
      <w:numFmt w:val="decimal"/>
      <w:lvlText w:val="%1.0."/>
      <w:lvlJc w:val="left"/>
      <w:pPr>
        <w:ind w:left="927"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2705" w:hanging="720"/>
      </w:pPr>
      <w:rPr>
        <w:rFonts w:hint="default"/>
      </w:rPr>
    </w:lvl>
    <w:lvl w:ilvl="3">
      <w:start w:val="1"/>
      <w:numFmt w:val="decimal"/>
      <w:lvlText w:val="%1.%2.%3.%4."/>
      <w:lvlJc w:val="left"/>
      <w:pPr>
        <w:ind w:left="3414" w:hanging="720"/>
      </w:pPr>
      <w:rPr>
        <w:rFonts w:hint="default"/>
      </w:rPr>
    </w:lvl>
    <w:lvl w:ilvl="4">
      <w:start w:val="1"/>
      <w:numFmt w:val="decimal"/>
      <w:lvlText w:val="%1.%2.%3.%4.%5."/>
      <w:lvlJc w:val="left"/>
      <w:pPr>
        <w:ind w:left="4483" w:hanging="1080"/>
      </w:pPr>
      <w:rPr>
        <w:rFonts w:hint="default"/>
      </w:rPr>
    </w:lvl>
    <w:lvl w:ilvl="5">
      <w:start w:val="1"/>
      <w:numFmt w:val="decimal"/>
      <w:lvlText w:val="%1.%2.%3.%4.%5.%6."/>
      <w:lvlJc w:val="left"/>
      <w:pPr>
        <w:ind w:left="5192" w:hanging="1080"/>
      </w:pPr>
      <w:rPr>
        <w:rFonts w:hint="default"/>
      </w:rPr>
    </w:lvl>
    <w:lvl w:ilvl="6">
      <w:start w:val="1"/>
      <w:numFmt w:val="decimal"/>
      <w:lvlText w:val="%1.%2.%3.%4.%5.%6.%7."/>
      <w:lvlJc w:val="left"/>
      <w:pPr>
        <w:ind w:left="5901" w:hanging="1080"/>
      </w:pPr>
      <w:rPr>
        <w:rFonts w:hint="default"/>
      </w:rPr>
    </w:lvl>
    <w:lvl w:ilvl="7">
      <w:start w:val="1"/>
      <w:numFmt w:val="decimal"/>
      <w:lvlText w:val="%1.%2.%3.%4.%5.%6.%7.%8."/>
      <w:lvlJc w:val="left"/>
      <w:pPr>
        <w:ind w:left="6970" w:hanging="1440"/>
      </w:pPr>
      <w:rPr>
        <w:rFonts w:hint="default"/>
      </w:rPr>
    </w:lvl>
    <w:lvl w:ilvl="8">
      <w:start w:val="1"/>
      <w:numFmt w:val="decimal"/>
      <w:lvlText w:val="%1.%2.%3.%4.%5.%6.%7.%8.%9."/>
      <w:lvlJc w:val="left"/>
      <w:pPr>
        <w:ind w:left="7679" w:hanging="1440"/>
      </w:pPr>
      <w:rPr>
        <w:rFonts w:hint="default"/>
      </w:rPr>
    </w:lvl>
  </w:abstractNum>
  <w:abstractNum w:abstractNumId="7" w15:restartNumberingAfterBreak="0">
    <w:nsid w:val="659C5845"/>
    <w:multiLevelType w:val="hybridMultilevel"/>
    <w:tmpl w:val="5402477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8" w15:restartNumberingAfterBreak="0">
    <w:nsid w:val="7091336F"/>
    <w:multiLevelType w:val="multilevel"/>
    <w:tmpl w:val="D23A8252"/>
    <w:lvl w:ilvl="0">
      <w:numFmt w:val="decimal"/>
      <w:lvlText w:val="2.%1."/>
      <w:lvlJc w:val="left"/>
      <w:pPr>
        <w:tabs>
          <w:tab w:val="num" w:pos="360"/>
        </w:tabs>
        <w:ind w:left="360" w:hanging="360"/>
      </w:pPr>
      <w:rPr>
        <w:rFonts w:hint="default"/>
      </w:rPr>
    </w:lvl>
    <w:lvl w:ilvl="1">
      <w:start w:val="1"/>
      <w:numFmt w:val="decimal"/>
      <w:lvlText w:val="%2%1."/>
      <w:lvlJc w:val="left"/>
      <w:pPr>
        <w:tabs>
          <w:tab w:val="num" w:pos="792"/>
        </w:tabs>
        <w:ind w:left="792" w:hanging="432"/>
      </w:pPr>
      <w:rPr>
        <w:rFonts w:hint="default"/>
        <w:b w:val="0"/>
      </w:rPr>
    </w:lvl>
    <w:lvl w:ilvl="2">
      <w:start w:val="1"/>
      <w:numFmt w:val="none"/>
      <w:lvlText w:val="1."/>
      <w:lvlJc w:val="left"/>
      <w:pPr>
        <w:tabs>
          <w:tab w:val="num" w:pos="1440"/>
        </w:tabs>
        <w:ind w:left="1224" w:hanging="504"/>
      </w:pPr>
      <w:rPr>
        <w:rFonts w:hint="default"/>
        <w:b w:val="0"/>
      </w:rPr>
    </w:lvl>
    <w:lvl w:ilvl="3">
      <w:start w:val="1"/>
      <w:numFmt w:val="decimal"/>
      <w:lvlText w:val="%1.%2.%3.%4."/>
      <w:lvlJc w:val="left"/>
      <w:pPr>
        <w:tabs>
          <w:tab w:val="num" w:pos="216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 w:numId="3">
    <w:abstractNumId w:val="8"/>
  </w:num>
  <w:num w:numId="4">
    <w:abstractNumId w:val="3"/>
  </w:num>
  <w:num w:numId="5">
    <w:abstractNumId w:val="5"/>
  </w:num>
  <w:num w:numId="6">
    <w:abstractNumId w:val="2"/>
  </w:num>
  <w:num w:numId="7">
    <w:abstractNumId w:val="6"/>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3686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25CF"/>
    <w:rsid w:val="000007D0"/>
    <w:rsid w:val="00013984"/>
    <w:rsid w:val="00022DAE"/>
    <w:rsid w:val="00053E44"/>
    <w:rsid w:val="00074EBA"/>
    <w:rsid w:val="000E1727"/>
    <w:rsid w:val="00113DA2"/>
    <w:rsid w:val="0015124D"/>
    <w:rsid w:val="00176626"/>
    <w:rsid w:val="001B7F51"/>
    <w:rsid w:val="001C0036"/>
    <w:rsid w:val="001D05B7"/>
    <w:rsid w:val="001E1E70"/>
    <w:rsid w:val="001E232F"/>
    <w:rsid w:val="001E67F9"/>
    <w:rsid w:val="001F1DD6"/>
    <w:rsid w:val="002067BE"/>
    <w:rsid w:val="00224611"/>
    <w:rsid w:val="002478E7"/>
    <w:rsid w:val="002501E3"/>
    <w:rsid w:val="002677D1"/>
    <w:rsid w:val="002B3CD0"/>
    <w:rsid w:val="00327ED1"/>
    <w:rsid w:val="003616AA"/>
    <w:rsid w:val="003924B8"/>
    <w:rsid w:val="003C7966"/>
    <w:rsid w:val="003D1600"/>
    <w:rsid w:val="003D759D"/>
    <w:rsid w:val="004038BD"/>
    <w:rsid w:val="0041414F"/>
    <w:rsid w:val="00422423"/>
    <w:rsid w:val="00423E89"/>
    <w:rsid w:val="00427A68"/>
    <w:rsid w:val="00427F71"/>
    <w:rsid w:val="0043105D"/>
    <w:rsid w:val="00470006"/>
    <w:rsid w:val="004A515D"/>
    <w:rsid w:val="00582786"/>
    <w:rsid w:val="005939A8"/>
    <w:rsid w:val="005A123F"/>
    <w:rsid w:val="005A56BE"/>
    <w:rsid w:val="005E4383"/>
    <w:rsid w:val="006248C1"/>
    <w:rsid w:val="0066183A"/>
    <w:rsid w:val="00692179"/>
    <w:rsid w:val="006F0E2F"/>
    <w:rsid w:val="00746FC9"/>
    <w:rsid w:val="00763536"/>
    <w:rsid w:val="0080132C"/>
    <w:rsid w:val="00834F5B"/>
    <w:rsid w:val="00874BD5"/>
    <w:rsid w:val="008E27AC"/>
    <w:rsid w:val="00931378"/>
    <w:rsid w:val="009314B8"/>
    <w:rsid w:val="00980387"/>
    <w:rsid w:val="009965DF"/>
    <w:rsid w:val="009A3E40"/>
    <w:rsid w:val="009C3CDE"/>
    <w:rsid w:val="009D40CB"/>
    <w:rsid w:val="00A2117D"/>
    <w:rsid w:val="00A254DD"/>
    <w:rsid w:val="00A34E4A"/>
    <w:rsid w:val="00A359BD"/>
    <w:rsid w:val="00A459E7"/>
    <w:rsid w:val="00A655C6"/>
    <w:rsid w:val="00A66024"/>
    <w:rsid w:val="00A71947"/>
    <w:rsid w:val="00A801B6"/>
    <w:rsid w:val="00AA235D"/>
    <w:rsid w:val="00AD52AF"/>
    <w:rsid w:val="00AF7EEE"/>
    <w:rsid w:val="00B11869"/>
    <w:rsid w:val="00B22929"/>
    <w:rsid w:val="00B614B5"/>
    <w:rsid w:val="00B65EB6"/>
    <w:rsid w:val="00BA37BD"/>
    <w:rsid w:val="00BC5C1C"/>
    <w:rsid w:val="00BD45E1"/>
    <w:rsid w:val="00C82E1A"/>
    <w:rsid w:val="00CC03D2"/>
    <w:rsid w:val="00CC3F33"/>
    <w:rsid w:val="00CD5102"/>
    <w:rsid w:val="00D825CF"/>
    <w:rsid w:val="00E05005"/>
    <w:rsid w:val="00E13FD3"/>
    <w:rsid w:val="00E1520D"/>
    <w:rsid w:val="00E567FA"/>
    <w:rsid w:val="00E933A3"/>
    <w:rsid w:val="00E959C5"/>
    <w:rsid w:val="00EC01B3"/>
    <w:rsid w:val="00EC1931"/>
    <w:rsid w:val="00ED23E2"/>
    <w:rsid w:val="00EF3DFC"/>
    <w:rsid w:val="00F65E40"/>
    <w:rsid w:val="00F87AF8"/>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36865"/>
    <o:shapelayout v:ext="edit">
      <o:idmap v:ext="edit" data="1"/>
    </o:shapelayout>
  </w:shapeDefaults>
  <w:decimalSymbol w:val="."/>
  <w:listSeparator w:val=","/>
  <w14:docId w14:val="7D9A1FD0"/>
  <w15:docId w15:val="{59E4B624-C446-46EE-9CF5-4F6B7648EC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D825CF"/>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D825CF"/>
  </w:style>
  <w:style w:type="paragraph" w:styleId="Piedepgina">
    <w:name w:val="footer"/>
    <w:basedOn w:val="Normal"/>
    <w:link w:val="PiedepginaCar"/>
    <w:uiPriority w:val="99"/>
    <w:unhideWhenUsed/>
    <w:rsid w:val="00D825CF"/>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D825CF"/>
  </w:style>
  <w:style w:type="table" w:styleId="Tablaconcuadrcula">
    <w:name w:val="Table Grid"/>
    <w:basedOn w:val="Tablanormal"/>
    <w:uiPriority w:val="59"/>
    <w:rsid w:val="00D825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deglobo">
    <w:name w:val="Balloon Text"/>
    <w:basedOn w:val="Normal"/>
    <w:link w:val="TextodegloboCar"/>
    <w:uiPriority w:val="99"/>
    <w:semiHidden/>
    <w:unhideWhenUsed/>
    <w:rsid w:val="00D825CF"/>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825CF"/>
    <w:rPr>
      <w:rFonts w:ascii="Tahoma" w:hAnsi="Tahoma" w:cs="Tahoma"/>
      <w:sz w:val="16"/>
      <w:szCs w:val="16"/>
    </w:rPr>
  </w:style>
  <w:style w:type="paragraph" w:styleId="Prrafodelista">
    <w:name w:val="List Paragraph"/>
    <w:basedOn w:val="Normal"/>
    <w:uiPriority w:val="34"/>
    <w:qFormat/>
    <w:rsid w:val="005939A8"/>
    <w:pPr>
      <w:ind w:left="720"/>
      <w:contextualSpacing/>
    </w:pPr>
    <w:rPr>
      <w:rFonts w:ascii="Calibri" w:eastAsia="Calibri" w:hAnsi="Calibri" w:cs="Times New Roman"/>
      <w:lang w:val="es-ES"/>
    </w:rPr>
  </w:style>
  <w:style w:type="paragraph" w:styleId="Ttulo">
    <w:name w:val="Title"/>
    <w:basedOn w:val="Normal"/>
    <w:link w:val="TtuloCar"/>
    <w:qFormat/>
    <w:rsid w:val="005939A8"/>
    <w:pPr>
      <w:autoSpaceDE w:val="0"/>
      <w:autoSpaceDN w:val="0"/>
      <w:spacing w:after="0" w:line="240" w:lineRule="auto"/>
      <w:jc w:val="center"/>
    </w:pPr>
    <w:rPr>
      <w:rFonts w:ascii="Arial" w:eastAsia="Times New Roman" w:hAnsi="Arial" w:cs="Arial"/>
      <w:b/>
      <w:bCs/>
      <w:sz w:val="24"/>
      <w:szCs w:val="24"/>
      <w:lang w:val="es-ES_tradnl" w:eastAsia="es-ES"/>
    </w:rPr>
  </w:style>
  <w:style w:type="character" w:customStyle="1" w:styleId="TtuloCar">
    <w:name w:val="Título Car"/>
    <w:basedOn w:val="Fuentedeprrafopredeter"/>
    <w:link w:val="Ttulo"/>
    <w:rsid w:val="005939A8"/>
    <w:rPr>
      <w:rFonts w:ascii="Arial" w:eastAsia="Times New Roman" w:hAnsi="Arial" w:cs="Arial"/>
      <w:b/>
      <w:bCs/>
      <w:sz w:val="24"/>
      <w:szCs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2524</Words>
  <Characters>13884</Characters>
  <Application>Microsoft Office Word</Application>
  <DocSecurity>0</DocSecurity>
  <Lines>115</Lines>
  <Paragraphs>32</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16376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Rurales</dc:creator>
  <cp:lastModifiedBy>JUAN M. ANTONIO</cp:lastModifiedBy>
  <cp:revision>3</cp:revision>
  <cp:lastPrinted>2020-11-13T18:02:00Z</cp:lastPrinted>
  <dcterms:created xsi:type="dcterms:W3CDTF">2020-11-13T18:01:00Z</dcterms:created>
  <dcterms:modified xsi:type="dcterms:W3CDTF">2020-11-13T18:02:00Z</dcterms:modified>
</cp:coreProperties>
</file>